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8B9D7" w14:textId="77777777" w:rsidR="005365B6" w:rsidRDefault="005365B6" w:rsidP="005365B6">
      <w:pPr>
        <w:pStyle w:val="NoSpacing"/>
      </w:pPr>
    </w:p>
    <w:p w14:paraId="137E41ED" w14:textId="79872F88" w:rsidR="005365B6" w:rsidRDefault="00226C9F" w:rsidP="00626868">
      <w:pPr>
        <w:rPr>
          <w:b/>
          <w:bCs/>
          <w:color w:val="902EA3" w:themeColor="accent3"/>
          <w:sz w:val="44"/>
          <w:szCs w:val="44"/>
        </w:rPr>
      </w:pPr>
      <w:r>
        <w:rPr>
          <w:b/>
          <w:bCs/>
          <w:color w:val="902EA3" w:themeColor="accent3"/>
          <w:sz w:val="44"/>
          <w:szCs w:val="44"/>
        </w:rPr>
        <w:t>Business Case Template</w:t>
      </w:r>
    </w:p>
    <w:p w14:paraId="3EF337C7" w14:textId="76B06AA3" w:rsidR="00467701" w:rsidRDefault="00226C9F" w:rsidP="00467701">
      <w:pPr>
        <w:pStyle w:val="Heading1"/>
      </w:pPr>
      <w:bookmarkStart w:id="0" w:name="_Toc108602052"/>
      <w:r>
        <w:t>Executive Summary Background/Requirements</w:t>
      </w:r>
      <w:bookmarkEnd w:id="0"/>
    </w:p>
    <w:tbl>
      <w:tblPr>
        <w:tblStyle w:val="TableGri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618"/>
      </w:tblGrid>
      <w:tr w:rsidR="00F14BF8" w14:paraId="1814C7AA" w14:textId="77777777" w:rsidTr="00226C9F">
        <w:tc>
          <w:tcPr>
            <w:tcW w:w="9618" w:type="dxa"/>
          </w:tcPr>
          <w:p w14:paraId="2E97A16D" w14:textId="77777777" w:rsidR="00BD33EE" w:rsidRPr="00BD33EE" w:rsidRDefault="00BD33EE" w:rsidP="00BD33EE">
            <w:pPr>
              <w:rPr>
                <w:b/>
                <w:bCs/>
              </w:rPr>
            </w:pPr>
            <w:r w:rsidRPr="00BD33EE">
              <w:rPr>
                <w:b/>
                <w:bCs/>
              </w:rPr>
              <w:t>Executive Summary Background/Requirements considerations</w:t>
            </w:r>
          </w:p>
          <w:p w14:paraId="0A18AF5D" w14:textId="77777777" w:rsidR="00BD33EE" w:rsidRPr="00EB5CD8" w:rsidRDefault="00BD33EE" w:rsidP="00BD33EE">
            <w:pPr>
              <w:rPr>
                <w:i/>
                <w:iCs/>
              </w:rPr>
            </w:pPr>
            <w:r w:rsidRPr="00EB5CD8">
              <w:rPr>
                <w:i/>
                <w:iCs/>
              </w:rPr>
              <w:t>Provide a snapshot of the purpose of the procurement (Complete an Opportunity Assessment)</w:t>
            </w:r>
          </w:p>
          <w:p w14:paraId="483626B2" w14:textId="77777777" w:rsidR="00BD33EE" w:rsidRPr="00EB5CD8" w:rsidRDefault="00BD33EE" w:rsidP="00BD33EE">
            <w:pPr>
              <w:pStyle w:val="ListParagraph"/>
              <w:numPr>
                <w:ilvl w:val="0"/>
                <w:numId w:val="28"/>
              </w:numPr>
              <w:rPr>
                <w:i/>
                <w:iCs/>
              </w:rPr>
            </w:pPr>
            <w:r w:rsidRPr="00EB5CD8">
              <w:rPr>
                <w:i/>
                <w:iCs/>
              </w:rPr>
              <w:t>Ask relevant questions – is it simple or a complex category?</w:t>
            </w:r>
          </w:p>
          <w:p w14:paraId="7BADCA76" w14:textId="77777777" w:rsidR="00BD33EE" w:rsidRPr="00EB5CD8" w:rsidRDefault="00BD33EE" w:rsidP="00BD33EE">
            <w:pPr>
              <w:pStyle w:val="ListParagraph"/>
              <w:numPr>
                <w:ilvl w:val="0"/>
                <w:numId w:val="28"/>
              </w:numPr>
              <w:rPr>
                <w:i/>
                <w:iCs/>
              </w:rPr>
            </w:pPr>
            <w:r w:rsidRPr="00EB5CD8">
              <w:rPr>
                <w:i/>
                <w:iCs/>
              </w:rPr>
              <w:t>Is there any technology change?</w:t>
            </w:r>
          </w:p>
          <w:p w14:paraId="7BFDFB30" w14:textId="77777777" w:rsidR="00BD33EE" w:rsidRPr="008B301D" w:rsidRDefault="00BD33EE" w:rsidP="00BD33EE">
            <w:pPr>
              <w:pStyle w:val="ListParagraph"/>
              <w:numPr>
                <w:ilvl w:val="0"/>
                <w:numId w:val="28"/>
              </w:numPr>
              <w:rPr>
                <w:i/>
                <w:iCs/>
              </w:rPr>
            </w:pPr>
            <w:r w:rsidRPr="008B301D">
              <w:rPr>
                <w:i/>
                <w:iCs/>
              </w:rPr>
              <w:t>Is there any industry globalisation?</w:t>
            </w:r>
          </w:p>
          <w:p w14:paraId="2424ABB7" w14:textId="77777777" w:rsidR="00BD33EE" w:rsidRPr="00EB5CD8" w:rsidRDefault="00BD33EE" w:rsidP="00BD33EE">
            <w:pPr>
              <w:pStyle w:val="ListParagraph"/>
              <w:numPr>
                <w:ilvl w:val="0"/>
                <w:numId w:val="28"/>
              </w:numPr>
              <w:rPr>
                <w:i/>
                <w:iCs/>
              </w:rPr>
            </w:pPr>
            <w:r w:rsidRPr="00EB5CD8">
              <w:rPr>
                <w:i/>
                <w:iCs/>
              </w:rPr>
              <w:t>Determine whether the procurement is still required in its current form, or could it be staged over time or split into component parts.</w:t>
            </w:r>
          </w:p>
          <w:p w14:paraId="5D015B34" w14:textId="68230FDE" w:rsidR="00F14BF8" w:rsidRPr="00BD33EE" w:rsidRDefault="00BD33EE" w:rsidP="00BD33EE">
            <w:pPr>
              <w:pStyle w:val="ListParagraph"/>
              <w:numPr>
                <w:ilvl w:val="0"/>
                <w:numId w:val="28"/>
              </w:numPr>
            </w:pPr>
            <w:r w:rsidRPr="00EB5CD8">
              <w:rPr>
                <w:i/>
                <w:iCs/>
              </w:rPr>
              <w:t>Is there a Stakeholder engagement plan or strategy in place?</w:t>
            </w:r>
          </w:p>
        </w:tc>
      </w:tr>
    </w:tbl>
    <w:p w14:paraId="1731B623" w14:textId="072DF034" w:rsidR="00255828" w:rsidRDefault="00A1137C" w:rsidP="00164B60">
      <w:pPr>
        <w:pStyle w:val="Heading1"/>
      </w:pPr>
      <w:r w:rsidRPr="00A1137C">
        <w:t>Business Needs Analysis</w:t>
      </w:r>
    </w:p>
    <w:tbl>
      <w:tblPr>
        <w:tblStyle w:val="TableGri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618"/>
      </w:tblGrid>
      <w:tr w:rsidR="00164B60" w14:paraId="31B44E50" w14:textId="77777777" w:rsidTr="00A554C3">
        <w:tc>
          <w:tcPr>
            <w:tcW w:w="9618" w:type="dxa"/>
          </w:tcPr>
          <w:p w14:paraId="475B2963" w14:textId="77777777" w:rsidR="00CC7F77" w:rsidRPr="00CC7F77" w:rsidRDefault="00CC7F77" w:rsidP="00CC7F77">
            <w:pPr>
              <w:rPr>
                <w:b/>
                <w:bCs/>
              </w:rPr>
            </w:pPr>
            <w:r w:rsidRPr="00CC7F77">
              <w:rPr>
                <w:b/>
                <w:bCs/>
              </w:rPr>
              <w:t>Business Needs Analysis considerations</w:t>
            </w:r>
          </w:p>
          <w:p w14:paraId="3A0A4161" w14:textId="77777777" w:rsidR="00CC7F77" w:rsidRPr="00C32882" w:rsidRDefault="00CC7F77" w:rsidP="00CC7F77">
            <w:pPr>
              <w:rPr>
                <w:i/>
                <w:iCs/>
              </w:rPr>
            </w:pPr>
            <w:r w:rsidRPr="00C32882">
              <w:rPr>
                <w:i/>
                <w:iCs/>
              </w:rPr>
              <w:t>Scope</w:t>
            </w:r>
          </w:p>
          <w:p w14:paraId="7A1AFF5E" w14:textId="061DA331" w:rsidR="00CC7F77" w:rsidRPr="00C32882" w:rsidRDefault="00CC7F77" w:rsidP="00CC7F77">
            <w:pPr>
              <w:pStyle w:val="ListParagraph"/>
              <w:numPr>
                <w:ilvl w:val="0"/>
                <w:numId w:val="29"/>
              </w:numPr>
              <w:rPr>
                <w:i/>
                <w:iCs/>
              </w:rPr>
            </w:pPr>
            <w:r w:rsidRPr="00C32882">
              <w:rPr>
                <w:i/>
                <w:iCs/>
              </w:rPr>
              <w:t>Determine what is in-scope or out-of-scope</w:t>
            </w:r>
          </w:p>
          <w:p w14:paraId="07F31C50" w14:textId="77777777" w:rsidR="00CC7F77" w:rsidRPr="00C32882" w:rsidRDefault="00CC7F77" w:rsidP="00CC7F77">
            <w:pPr>
              <w:rPr>
                <w:i/>
                <w:iCs/>
              </w:rPr>
            </w:pPr>
            <w:r w:rsidRPr="00C32882">
              <w:rPr>
                <w:i/>
                <w:iCs/>
              </w:rPr>
              <w:t>SWOT Analysis</w:t>
            </w:r>
          </w:p>
          <w:p w14:paraId="07BBC2AB" w14:textId="150DD84A" w:rsidR="00CC7F77" w:rsidRPr="00C32882" w:rsidRDefault="00CC7F77" w:rsidP="00CC7F77">
            <w:pPr>
              <w:pStyle w:val="ListParagraph"/>
              <w:numPr>
                <w:ilvl w:val="0"/>
                <w:numId w:val="29"/>
              </w:numPr>
              <w:rPr>
                <w:i/>
                <w:iCs/>
              </w:rPr>
            </w:pPr>
            <w:r w:rsidRPr="00C32882">
              <w:rPr>
                <w:i/>
                <w:iCs/>
              </w:rPr>
              <w:t>Outline strengths, weaknesses, opportunity and threats for the category</w:t>
            </w:r>
            <w:r w:rsidR="007E6972">
              <w:rPr>
                <w:i/>
                <w:iCs/>
              </w:rPr>
              <w:t>/activity</w:t>
            </w:r>
          </w:p>
          <w:p w14:paraId="601CB684" w14:textId="77777777" w:rsidR="00CC7F77" w:rsidRPr="00C32882" w:rsidRDefault="00CC7F77" w:rsidP="00CC7F77">
            <w:pPr>
              <w:rPr>
                <w:i/>
                <w:iCs/>
              </w:rPr>
            </w:pPr>
            <w:r w:rsidRPr="00C32882">
              <w:rPr>
                <w:i/>
                <w:iCs/>
              </w:rPr>
              <w:t>Category Analysis</w:t>
            </w:r>
          </w:p>
          <w:p w14:paraId="0AF11A27" w14:textId="447B3958" w:rsidR="00CC7F77" w:rsidRPr="00C32882" w:rsidRDefault="00CC7F77" w:rsidP="00CC7F77">
            <w:pPr>
              <w:pStyle w:val="ListParagraph"/>
              <w:numPr>
                <w:ilvl w:val="0"/>
                <w:numId w:val="29"/>
              </w:numPr>
              <w:rPr>
                <w:i/>
                <w:iCs/>
              </w:rPr>
            </w:pPr>
            <w:r w:rsidRPr="00C32882">
              <w:rPr>
                <w:i/>
                <w:iCs/>
              </w:rPr>
              <w:t>Provide details about the Category</w:t>
            </w:r>
            <w:r w:rsidR="007E6972">
              <w:rPr>
                <w:i/>
                <w:iCs/>
              </w:rPr>
              <w:t>/activity</w:t>
            </w:r>
            <w:r w:rsidRPr="00C32882">
              <w:rPr>
                <w:i/>
                <w:iCs/>
              </w:rPr>
              <w:t>, for example:</w:t>
            </w:r>
          </w:p>
          <w:p w14:paraId="73198448" w14:textId="77777777" w:rsidR="00CC7F77" w:rsidRPr="00C32882" w:rsidRDefault="00CC7F77" w:rsidP="00CC7F77">
            <w:pPr>
              <w:pStyle w:val="ListParagraph"/>
              <w:numPr>
                <w:ilvl w:val="1"/>
                <w:numId w:val="29"/>
              </w:numPr>
              <w:rPr>
                <w:i/>
                <w:iCs/>
              </w:rPr>
            </w:pPr>
            <w:r w:rsidRPr="00C32882">
              <w:rPr>
                <w:i/>
                <w:iCs/>
              </w:rPr>
              <w:t>Is it simple or a complex category?</w:t>
            </w:r>
          </w:p>
          <w:p w14:paraId="4D77A76E" w14:textId="77777777" w:rsidR="00CC7F77" w:rsidRPr="00C32882" w:rsidRDefault="00CC7F77" w:rsidP="00CC7F77">
            <w:pPr>
              <w:pStyle w:val="ListParagraph"/>
              <w:numPr>
                <w:ilvl w:val="1"/>
                <w:numId w:val="29"/>
              </w:numPr>
              <w:rPr>
                <w:i/>
                <w:iCs/>
              </w:rPr>
            </w:pPr>
            <w:r w:rsidRPr="00C32882">
              <w:rPr>
                <w:i/>
                <w:iCs/>
              </w:rPr>
              <w:t>The number and type of current suppliers</w:t>
            </w:r>
          </w:p>
          <w:p w14:paraId="7B2FB57F" w14:textId="77777777" w:rsidR="00CC7F77" w:rsidRPr="00C32882" w:rsidRDefault="00CC7F77" w:rsidP="00CC7F77">
            <w:pPr>
              <w:pStyle w:val="ListParagraph"/>
              <w:numPr>
                <w:ilvl w:val="1"/>
                <w:numId w:val="29"/>
              </w:numPr>
              <w:rPr>
                <w:i/>
                <w:iCs/>
              </w:rPr>
            </w:pPr>
            <w:r w:rsidRPr="00C32882">
              <w:rPr>
                <w:i/>
                <w:iCs/>
              </w:rPr>
              <w:t>Discount Pricing details</w:t>
            </w:r>
          </w:p>
          <w:p w14:paraId="13B5F315" w14:textId="77777777" w:rsidR="00CC7F77" w:rsidRPr="00C32882" w:rsidRDefault="00CC7F77" w:rsidP="00CC7F77">
            <w:pPr>
              <w:pStyle w:val="ListParagraph"/>
              <w:numPr>
                <w:ilvl w:val="1"/>
                <w:numId w:val="29"/>
              </w:numPr>
              <w:rPr>
                <w:i/>
                <w:iCs/>
              </w:rPr>
            </w:pPr>
            <w:r w:rsidRPr="00C32882">
              <w:rPr>
                <w:i/>
                <w:iCs/>
              </w:rPr>
              <w:t>Existing market analysis: how it works, dynamics, trends and impacts</w:t>
            </w:r>
          </w:p>
          <w:p w14:paraId="55BA2903" w14:textId="77777777" w:rsidR="00CC7F77" w:rsidRPr="00C32882" w:rsidRDefault="00CC7F77" w:rsidP="00CC7F77">
            <w:pPr>
              <w:pStyle w:val="ListParagraph"/>
              <w:numPr>
                <w:ilvl w:val="1"/>
                <w:numId w:val="29"/>
              </w:numPr>
              <w:rPr>
                <w:i/>
                <w:iCs/>
              </w:rPr>
            </w:pPr>
            <w:r w:rsidRPr="00C32882">
              <w:rPr>
                <w:i/>
                <w:iCs/>
              </w:rPr>
              <w:t>Benchmarking: with whom?</w:t>
            </w:r>
          </w:p>
          <w:p w14:paraId="6C5E2775" w14:textId="77777777" w:rsidR="00CC7F77" w:rsidRPr="00C32882" w:rsidRDefault="00CC7F77" w:rsidP="00CC7F77">
            <w:pPr>
              <w:pStyle w:val="ListParagraph"/>
              <w:numPr>
                <w:ilvl w:val="1"/>
                <w:numId w:val="29"/>
              </w:numPr>
              <w:rPr>
                <w:i/>
                <w:iCs/>
              </w:rPr>
            </w:pPr>
            <w:r w:rsidRPr="00C32882">
              <w:rPr>
                <w:i/>
                <w:iCs/>
              </w:rPr>
              <w:t>What is the range of products for the category, how has it performed?</w:t>
            </w:r>
          </w:p>
          <w:p w14:paraId="4643C25A" w14:textId="77777777" w:rsidR="00CC7F77" w:rsidRPr="00C32882" w:rsidRDefault="00CC7F77" w:rsidP="00CC7F77">
            <w:pPr>
              <w:pStyle w:val="ListParagraph"/>
              <w:numPr>
                <w:ilvl w:val="1"/>
                <w:numId w:val="29"/>
              </w:numPr>
              <w:rPr>
                <w:i/>
                <w:iCs/>
              </w:rPr>
            </w:pPr>
            <w:r w:rsidRPr="00C32882">
              <w:rPr>
                <w:i/>
                <w:iCs/>
              </w:rPr>
              <w:t>Are there specific compliance issues?</w:t>
            </w:r>
          </w:p>
          <w:p w14:paraId="1E2323EB" w14:textId="77777777" w:rsidR="00CC7F77" w:rsidRPr="00C32882" w:rsidRDefault="00CC7F77" w:rsidP="00CC7F77">
            <w:pPr>
              <w:pStyle w:val="ListParagraph"/>
              <w:numPr>
                <w:ilvl w:val="1"/>
                <w:numId w:val="29"/>
              </w:numPr>
              <w:rPr>
                <w:i/>
                <w:iCs/>
              </w:rPr>
            </w:pPr>
            <w:r w:rsidRPr="00C32882">
              <w:rPr>
                <w:i/>
                <w:iCs/>
              </w:rPr>
              <w:t>Any supply chain considerations?</w:t>
            </w:r>
          </w:p>
          <w:p w14:paraId="3884FC28" w14:textId="45CB2A50" w:rsidR="00CC7F77" w:rsidRPr="00C32882" w:rsidRDefault="00CC7F77" w:rsidP="00CC7F77">
            <w:pPr>
              <w:pStyle w:val="ListParagraph"/>
              <w:numPr>
                <w:ilvl w:val="1"/>
                <w:numId w:val="29"/>
              </w:numPr>
              <w:rPr>
                <w:i/>
                <w:iCs/>
              </w:rPr>
            </w:pPr>
            <w:r w:rsidRPr="00C32882">
              <w:rPr>
                <w:i/>
                <w:iCs/>
              </w:rPr>
              <w:t>Are there any protracted time frames?</w:t>
            </w:r>
          </w:p>
          <w:p w14:paraId="24A038EB" w14:textId="60CA5947" w:rsidR="00164B60" w:rsidRPr="00BD33EE" w:rsidRDefault="00CC7F77" w:rsidP="00CC7F77">
            <w:pPr>
              <w:pStyle w:val="ListParagraph"/>
              <w:numPr>
                <w:ilvl w:val="0"/>
                <w:numId w:val="28"/>
              </w:numPr>
            </w:pPr>
            <w:r w:rsidRPr="00C32882">
              <w:rPr>
                <w:i/>
                <w:iCs/>
              </w:rPr>
              <w:t>The Complexity Assessment Tool will assist in drawing out all these details.</w:t>
            </w:r>
          </w:p>
        </w:tc>
      </w:tr>
    </w:tbl>
    <w:p w14:paraId="45ACE122" w14:textId="57E6B8EA" w:rsidR="00A1137C" w:rsidRDefault="004E35C7" w:rsidP="00164B60">
      <w:pPr>
        <w:pStyle w:val="Heading1"/>
      </w:pPr>
      <w:r w:rsidRPr="004E35C7">
        <w:t>Spend Analysis</w:t>
      </w:r>
    </w:p>
    <w:tbl>
      <w:tblPr>
        <w:tblStyle w:val="TableGri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618"/>
      </w:tblGrid>
      <w:tr w:rsidR="00164B60" w14:paraId="2D0F4D0F" w14:textId="77777777" w:rsidTr="00A554C3">
        <w:tc>
          <w:tcPr>
            <w:tcW w:w="9618" w:type="dxa"/>
          </w:tcPr>
          <w:p w14:paraId="2871F6EE" w14:textId="77777777" w:rsidR="00C32882" w:rsidRPr="00C32882" w:rsidRDefault="00C32882" w:rsidP="00C32882">
            <w:pPr>
              <w:rPr>
                <w:b/>
                <w:bCs/>
              </w:rPr>
            </w:pPr>
            <w:r w:rsidRPr="00C32882">
              <w:rPr>
                <w:b/>
                <w:bCs/>
              </w:rPr>
              <w:t>Spend Analysis considerations</w:t>
            </w:r>
          </w:p>
          <w:p w14:paraId="341DA57E" w14:textId="77777777" w:rsidR="00EB5CD8" w:rsidRDefault="00C32882" w:rsidP="00C32882">
            <w:pPr>
              <w:rPr>
                <w:i/>
                <w:iCs/>
              </w:rPr>
            </w:pPr>
            <w:r w:rsidRPr="00C32882">
              <w:rPr>
                <w:i/>
                <w:iCs/>
              </w:rPr>
              <w:t>For the Category, identify:</w:t>
            </w:r>
          </w:p>
          <w:p w14:paraId="3947906E" w14:textId="77777777" w:rsidR="00EB5CD8" w:rsidRDefault="00C32882" w:rsidP="00C32882">
            <w:pPr>
              <w:pStyle w:val="ListParagraph"/>
              <w:numPr>
                <w:ilvl w:val="0"/>
                <w:numId w:val="28"/>
              </w:numPr>
              <w:rPr>
                <w:i/>
                <w:iCs/>
              </w:rPr>
            </w:pPr>
            <w:r w:rsidRPr="00EB5CD8">
              <w:rPr>
                <w:i/>
                <w:iCs/>
              </w:rPr>
              <w:t xml:space="preserve">Total historic expenditure and volumes </w:t>
            </w:r>
          </w:p>
          <w:p w14:paraId="523901C4" w14:textId="77777777" w:rsidR="00EB5CD8" w:rsidRDefault="00C32882" w:rsidP="00C32882">
            <w:pPr>
              <w:pStyle w:val="ListParagraph"/>
              <w:numPr>
                <w:ilvl w:val="0"/>
                <w:numId w:val="28"/>
              </w:numPr>
              <w:rPr>
                <w:i/>
                <w:iCs/>
              </w:rPr>
            </w:pPr>
            <w:r w:rsidRPr="00EB5CD8">
              <w:rPr>
                <w:i/>
                <w:iCs/>
              </w:rPr>
              <w:t>Expenditure categorised by commodity and sub-commodity</w:t>
            </w:r>
          </w:p>
          <w:p w14:paraId="53BDD2F7" w14:textId="77777777" w:rsidR="00EB5CD8" w:rsidRDefault="00C32882" w:rsidP="00C32882">
            <w:pPr>
              <w:pStyle w:val="ListParagraph"/>
              <w:numPr>
                <w:ilvl w:val="0"/>
                <w:numId w:val="28"/>
              </w:numPr>
              <w:rPr>
                <w:i/>
                <w:iCs/>
              </w:rPr>
            </w:pPr>
            <w:r w:rsidRPr="00EB5CD8">
              <w:rPr>
                <w:i/>
                <w:iCs/>
              </w:rPr>
              <w:lastRenderedPageBreak/>
              <w:t>Expenditure by department, division or user</w:t>
            </w:r>
          </w:p>
          <w:p w14:paraId="71ED6F85" w14:textId="50B891CA" w:rsidR="00C32882" w:rsidRPr="00EB5CD8" w:rsidRDefault="00C32882" w:rsidP="00C32882">
            <w:pPr>
              <w:pStyle w:val="ListParagraph"/>
              <w:numPr>
                <w:ilvl w:val="0"/>
                <w:numId w:val="28"/>
              </w:numPr>
              <w:rPr>
                <w:i/>
                <w:iCs/>
              </w:rPr>
            </w:pPr>
            <w:r w:rsidRPr="00EB5CD8">
              <w:rPr>
                <w:i/>
                <w:iCs/>
              </w:rPr>
              <w:t xml:space="preserve">Expenditure by supplier, future demand projections etc. </w:t>
            </w:r>
          </w:p>
          <w:p w14:paraId="691A3279" w14:textId="3CDC3156" w:rsidR="00164B60" w:rsidRPr="00BD33EE" w:rsidRDefault="00C32882" w:rsidP="00C32882">
            <w:pPr>
              <w:pStyle w:val="ListParagraph"/>
              <w:numPr>
                <w:ilvl w:val="0"/>
                <w:numId w:val="28"/>
              </w:numPr>
            </w:pPr>
            <w:r w:rsidRPr="00C32882">
              <w:rPr>
                <w:i/>
                <w:iCs/>
              </w:rPr>
              <w:t>Use the relevant questions in the guide to help you with the detail.</w:t>
            </w:r>
          </w:p>
        </w:tc>
      </w:tr>
    </w:tbl>
    <w:p w14:paraId="5F3F15E0" w14:textId="0A5E8E12" w:rsidR="004E35C7" w:rsidRDefault="006D7B57" w:rsidP="00164B60">
      <w:pPr>
        <w:pStyle w:val="Heading1"/>
      </w:pPr>
      <w:r w:rsidRPr="006D7B57">
        <w:lastRenderedPageBreak/>
        <w:t>Market Analysis</w:t>
      </w:r>
    </w:p>
    <w:tbl>
      <w:tblPr>
        <w:tblStyle w:val="TableGri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618"/>
      </w:tblGrid>
      <w:tr w:rsidR="00164B60" w14:paraId="3E671706" w14:textId="77777777" w:rsidTr="00A554C3">
        <w:tc>
          <w:tcPr>
            <w:tcW w:w="9618" w:type="dxa"/>
          </w:tcPr>
          <w:p w14:paraId="74293155" w14:textId="77777777" w:rsidR="009878A0" w:rsidRPr="009878A0" w:rsidRDefault="009878A0" w:rsidP="009878A0">
            <w:pPr>
              <w:rPr>
                <w:b/>
                <w:bCs/>
              </w:rPr>
            </w:pPr>
            <w:r w:rsidRPr="009878A0">
              <w:rPr>
                <w:b/>
                <w:bCs/>
              </w:rPr>
              <w:t>Market Analysis considerations</w:t>
            </w:r>
          </w:p>
          <w:p w14:paraId="2C2DFEBA" w14:textId="77777777" w:rsidR="009878A0" w:rsidRDefault="009878A0" w:rsidP="009878A0">
            <w:pPr>
              <w:rPr>
                <w:i/>
                <w:iCs/>
              </w:rPr>
            </w:pPr>
            <w:r w:rsidRPr="009878A0">
              <w:rPr>
                <w:i/>
                <w:iCs/>
              </w:rPr>
              <w:t>Market analysis overview: define:</w:t>
            </w:r>
          </w:p>
          <w:p w14:paraId="17F61D9A" w14:textId="77777777" w:rsidR="009878A0" w:rsidRDefault="009878A0" w:rsidP="009878A0">
            <w:pPr>
              <w:pStyle w:val="ListParagraph"/>
              <w:numPr>
                <w:ilvl w:val="0"/>
                <w:numId w:val="30"/>
              </w:numPr>
              <w:rPr>
                <w:i/>
                <w:iCs/>
              </w:rPr>
            </w:pPr>
            <w:r w:rsidRPr="009878A0">
              <w:rPr>
                <w:i/>
                <w:iCs/>
              </w:rPr>
              <w:t>Market, size, key suppliers – what are the ownership structures</w:t>
            </w:r>
          </w:p>
          <w:p w14:paraId="0835D79B" w14:textId="77777777" w:rsidR="009878A0" w:rsidRDefault="009878A0" w:rsidP="009878A0">
            <w:pPr>
              <w:pStyle w:val="ListParagraph"/>
              <w:numPr>
                <w:ilvl w:val="0"/>
                <w:numId w:val="30"/>
              </w:numPr>
              <w:rPr>
                <w:i/>
                <w:iCs/>
              </w:rPr>
            </w:pPr>
            <w:r w:rsidRPr="009878A0">
              <w:rPr>
                <w:i/>
                <w:iCs/>
              </w:rPr>
              <w:t>Market competition- number of suppliers and the competitiveness of the market and their relationships</w:t>
            </w:r>
          </w:p>
          <w:p w14:paraId="53A3EDC2" w14:textId="77777777" w:rsidR="009878A0" w:rsidRDefault="009878A0" w:rsidP="009878A0">
            <w:pPr>
              <w:pStyle w:val="ListParagraph"/>
              <w:numPr>
                <w:ilvl w:val="0"/>
                <w:numId w:val="30"/>
              </w:numPr>
              <w:rPr>
                <w:i/>
                <w:iCs/>
              </w:rPr>
            </w:pPr>
            <w:r w:rsidRPr="009878A0">
              <w:rPr>
                <w:i/>
                <w:iCs/>
              </w:rPr>
              <w:t>Market share. Align your analysis to Porter’s Five Forces Model or the PESTEL Analysis Tool,</w:t>
            </w:r>
          </w:p>
          <w:p w14:paraId="5B775555" w14:textId="77777777" w:rsidR="009878A0" w:rsidRDefault="009878A0" w:rsidP="009878A0">
            <w:pPr>
              <w:pStyle w:val="ListParagraph"/>
              <w:numPr>
                <w:ilvl w:val="0"/>
                <w:numId w:val="30"/>
              </w:numPr>
              <w:rPr>
                <w:i/>
                <w:iCs/>
              </w:rPr>
            </w:pPr>
            <w:r w:rsidRPr="009878A0">
              <w:rPr>
                <w:i/>
                <w:iCs/>
              </w:rPr>
              <w:t>Market capability for the procurement</w:t>
            </w:r>
          </w:p>
          <w:p w14:paraId="53DAA0F2" w14:textId="77777777" w:rsidR="009878A0" w:rsidRDefault="009878A0" w:rsidP="009878A0">
            <w:pPr>
              <w:pStyle w:val="ListParagraph"/>
              <w:numPr>
                <w:ilvl w:val="0"/>
                <w:numId w:val="30"/>
              </w:numPr>
              <w:rPr>
                <w:i/>
                <w:iCs/>
              </w:rPr>
            </w:pPr>
            <w:r w:rsidRPr="009878A0">
              <w:rPr>
                <w:i/>
                <w:iCs/>
              </w:rPr>
              <w:t>Market concentration, what are the existing ownership and structures?</w:t>
            </w:r>
          </w:p>
          <w:p w14:paraId="69F27985" w14:textId="22A29FD6" w:rsidR="009878A0" w:rsidRPr="009878A0" w:rsidRDefault="009878A0" w:rsidP="009878A0">
            <w:pPr>
              <w:pStyle w:val="ListParagraph"/>
              <w:numPr>
                <w:ilvl w:val="0"/>
                <w:numId w:val="30"/>
              </w:numPr>
              <w:rPr>
                <w:i/>
                <w:iCs/>
              </w:rPr>
            </w:pPr>
            <w:r w:rsidRPr="009878A0">
              <w:rPr>
                <w:i/>
                <w:iCs/>
              </w:rPr>
              <w:t>Barriers to entry/exit</w:t>
            </w:r>
          </w:p>
          <w:p w14:paraId="779F8966" w14:textId="638758C2" w:rsidR="00164B60" w:rsidRPr="00BD33EE" w:rsidRDefault="009878A0" w:rsidP="009878A0">
            <w:pPr>
              <w:pStyle w:val="ListParagraph"/>
              <w:numPr>
                <w:ilvl w:val="0"/>
                <w:numId w:val="28"/>
              </w:numPr>
            </w:pPr>
            <w:r w:rsidRPr="009878A0">
              <w:rPr>
                <w:i/>
                <w:iCs/>
              </w:rPr>
              <w:t>Availability of substitute goods and services</w:t>
            </w:r>
          </w:p>
        </w:tc>
      </w:tr>
    </w:tbl>
    <w:p w14:paraId="3D353C5C" w14:textId="717440B4" w:rsidR="006D7B57" w:rsidRDefault="00290AD3" w:rsidP="00164B60">
      <w:pPr>
        <w:pStyle w:val="Heading1"/>
      </w:pPr>
      <w:r w:rsidRPr="00290AD3">
        <w:t>Delivery Planning</w:t>
      </w:r>
    </w:p>
    <w:tbl>
      <w:tblPr>
        <w:tblStyle w:val="TableGri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618"/>
      </w:tblGrid>
      <w:tr w:rsidR="00164B60" w14:paraId="571877A0" w14:textId="77777777" w:rsidTr="00A554C3">
        <w:tc>
          <w:tcPr>
            <w:tcW w:w="9618" w:type="dxa"/>
          </w:tcPr>
          <w:p w14:paraId="5813B85C" w14:textId="77777777" w:rsidR="0006694A" w:rsidRPr="0006694A" w:rsidRDefault="0006694A" w:rsidP="0006694A">
            <w:pPr>
              <w:rPr>
                <w:b/>
                <w:bCs/>
              </w:rPr>
            </w:pPr>
            <w:r w:rsidRPr="0006694A">
              <w:rPr>
                <w:b/>
                <w:bCs/>
              </w:rPr>
              <w:t>Delivery Planning considerations</w:t>
            </w:r>
          </w:p>
          <w:p w14:paraId="0794793E" w14:textId="77777777" w:rsidR="0006694A" w:rsidRPr="0006694A" w:rsidRDefault="0006694A" w:rsidP="0006694A">
            <w:pPr>
              <w:rPr>
                <w:i/>
                <w:iCs/>
              </w:rPr>
            </w:pPr>
            <w:r w:rsidRPr="0006694A">
              <w:rPr>
                <w:i/>
                <w:iCs/>
              </w:rPr>
              <w:t>Market engagement/approach</w:t>
            </w:r>
          </w:p>
          <w:p w14:paraId="65FBEE80" w14:textId="4E562BCE" w:rsidR="0006694A" w:rsidRPr="0006694A" w:rsidRDefault="0006694A" w:rsidP="0006694A">
            <w:pPr>
              <w:pStyle w:val="ListParagraph"/>
              <w:numPr>
                <w:ilvl w:val="0"/>
                <w:numId w:val="28"/>
              </w:numPr>
              <w:rPr>
                <w:i/>
                <w:iCs/>
              </w:rPr>
            </w:pPr>
            <w:r w:rsidRPr="0006694A">
              <w:rPr>
                <w:i/>
                <w:iCs/>
              </w:rPr>
              <w:t>Review Market Engagement and Approach Options (Invitation to supply) either open or limited, address all considerations including specifications, conditions for participation, regional considerations, delivery, governance, liabilities, opportunities and choice of contract type. Review the Market Approach guide that provides additional detail.</w:t>
            </w:r>
          </w:p>
          <w:p w14:paraId="0CF9A06F" w14:textId="77777777" w:rsidR="0006694A" w:rsidRPr="0006694A" w:rsidRDefault="0006694A" w:rsidP="0006694A">
            <w:pPr>
              <w:rPr>
                <w:i/>
                <w:iCs/>
              </w:rPr>
            </w:pPr>
            <w:r w:rsidRPr="0006694A">
              <w:rPr>
                <w:i/>
                <w:iCs/>
              </w:rPr>
              <w:t>Key Risks</w:t>
            </w:r>
          </w:p>
          <w:p w14:paraId="4508DAAA" w14:textId="77777777" w:rsidR="0006694A" w:rsidRDefault="0006694A" w:rsidP="0006694A">
            <w:pPr>
              <w:pStyle w:val="ListParagraph"/>
              <w:numPr>
                <w:ilvl w:val="0"/>
                <w:numId w:val="28"/>
              </w:numPr>
              <w:rPr>
                <w:i/>
                <w:iCs/>
              </w:rPr>
            </w:pPr>
            <w:r w:rsidRPr="0006694A">
              <w:rPr>
                <w:i/>
                <w:iCs/>
              </w:rPr>
              <w:t xml:space="preserve">Identify a list of high risks and mitigation strategies. </w:t>
            </w:r>
          </w:p>
          <w:p w14:paraId="2D0E2E70" w14:textId="17AB1263" w:rsidR="0006694A" w:rsidRPr="0006694A" w:rsidRDefault="0006694A" w:rsidP="0006694A">
            <w:pPr>
              <w:pStyle w:val="ListParagraph"/>
              <w:numPr>
                <w:ilvl w:val="0"/>
                <w:numId w:val="28"/>
              </w:numPr>
              <w:rPr>
                <w:i/>
                <w:iCs/>
              </w:rPr>
            </w:pPr>
            <w:r w:rsidRPr="0006694A">
              <w:rPr>
                <w:i/>
                <w:iCs/>
              </w:rPr>
              <w:t xml:space="preserve">Document in the </w:t>
            </w:r>
            <w:r w:rsidR="00A6023B">
              <w:rPr>
                <w:i/>
                <w:iCs/>
              </w:rPr>
              <w:t xml:space="preserve">health service </w:t>
            </w:r>
            <w:r w:rsidRPr="0006694A">
              <w:rPr>
                <w:i/>
                <w:iCs/>
              </w:rPr>
              <w:t>risk assessment tool or similar.</w:t>
            </w:r>
          </w:p>
          <w:p w14:paraId="14183790" w14:textId="77777777" w:rsidR="0006694A" w:rsidRPr="0006694A" w:rsidRDefault="0006694A" w:rsidP="0006694A">
            <w:pPr>
              <w:rPr>
                <w:i/>
                <w:iCs/>
              </w:rPr>
            </w:pPr>
            <w:r w:rsidRPr="0006694A">
              <w:rPr>
                <w:i/>
                <w:iCs/>
              </w:rPr>
              <w:t>Stakeholder Management and Engagement Plan</w:t>
            </w:r>
          </w:p>
          <w:p w14:paraId="00183D9F" w14:textId="092D8871" w:rsidR="0006694A" w:rsidRPr="0006694A" w:rsidRDefault="0006694A" w:rsidP="0006694A">
            <w:pPr>
              <w:pStyle w:val="ListParagraph"/>
              <w:numPr>
                <w:ilvl w:val="0"/>
                <w:numId w:val="31"/>
              </w:numPr>
              <w:rPr>
                <w:i/>
                <w:iCs/>
              </w:rPr>
            </w:pPr>
            <w:r w:rsidRPr="0006694A">
              <w:rPr>
                <w:i/>
                <w:iCs/>
              </w:rPr>
              <w:t>Identify key stakeholders – review the Stakeholder Management Plan guide for detailed process.</w:t>
            </w:r>
          </w:p>
          <w:p w14:paraId="4EA9EEA6" w14:textId="77777777" w:rsidR="0006694A" w:rsidRDefault="0006694A" w:rsidP="0006694A">
            <w:pPr>
              <w:rPr>
                <w:i/>
                <w:iCs/>
              </w:rPr>
            </w:pPr>
            <w:r w:rsidRPr="0006694A">
              <w:rPr>
                <w:i/>
                <w:iCs/>
              </w:rPr>
              <w:t>Cost drivers and cost control arrangements</w:t>
            </w:r>
          </w:p>
          <w:p w14:paraId="33896695" w14:textId="77777777" w:rsidR="0006694A" w:rsidRDefault="0006694A" w:rsidP="0006694A">
            <w:pPr>
              <w:pStyle w:val="ListParagraph"/>
              <w:numPr>
                <w:ilvl w:val="0"/>
                <w:numId w:val="31"/>
              </w:numPr>
              <w:rPr>
                <w:i/>
                <w:iCs/>
              </w:rPr>
            </w:pPr>
            <w:r w:rsidRPr="0006694A">
              <w:rPr>
                <w:i/>
                <w:iCs/>
              </w:rPr>
              <w:t xml:space="preserve">Identify the cost drivers for the category </w:t>
            </w:r>
          </w:p>
          <w:p w14:paraId="6BC0C930" w14:textId="787820A6" w:rsidR="0006694A" w:rsidRPr="0006694A" w:rsidRDefault="0006694A" w:rsidP="0006694A">
            <w:pPr>
              <w:pStyle w:val="ListParagraph"/>
              <w:numPr>
                <w:ilvl w:val="0"/>
                <w:numId w:val="31"/>
              </w:numPr>
              <w:rPr>
                <w:i/>
                <w:iCs/>
              </w:rPr>
            </w:pPr>
            <w:r w:rsidRPr="0006694A">
              <w:rPr>
                <w:i/>
                <w:iCs/>
              </w:rPr>
              <w:t>Determine who will be responsible for reviewing and reporting costs.</w:t>
            </w:r>
          </w:p>
          <w:p w14:paraId="1DC4DED5" w14:textId="77777777" w:rsidR="0006694A" w:rsidRDefault="0006694A" w:rsidP="0006694A">
            <w:pPr>
              <w:rPr>
                <w:i/>
                <w:iCs/>
              </w:rPr>
            </w:pPr>
            <w:r w:rsidRPr="0006694A">
              <w:rPr>
                <w:i/>
                <w:iCs/>
              </w:rPr>
              <w:t>Contract Management arrangements</w:t>
            </w:r>
          </w:p>
          <w:p w14:paraId="56A96191" w14:textId="368EC268" w:rsidR="0006694A" w:rsidRPr="008B301D" w:rsidRDefault="0006694A" w:rsidP="0006694A">
            <w:pPr>
              <w:pStyle w:val="ListParagraph"/>
              <w:numPr>
                <w:ilvl w:val="0"/>
                <w:numId w:val="32"/>
              </w:numPr>
              <w:rPr>
                <w:i/>
                <w:iCs/>
              </w:rPr>
            </w:pPr>
            <w:r w:rsidRPr="008B301D">
              <w:rPr>
                <w:i/>
                <w:iCs/>
              </w:rPr>
              <w:t>Identify the key tasks including capability, systems and procedures in place, communication plan and performance monitoring (review against KPIs for performance) – review the Guide to Contract Management; Guide to Developing A Contract Management Strategy</w:t>
            </w:r>
          </w:p>
          <w:p w14:paraId="7950BA44" w14:textId="77777777" w:rsidR="0006694A" w:rsidRDefault="0006694A" w:rsidP="0006694A">
            <w:pPr>
              <w:rPr>
                <w:i/>
                <w:iCs/>
              </w:rPr>
            </w:pPr>
            <w:r w:rsidRPr="0006694A">
              <w:rPr>
                <w:i/>
                <w:iCs/>
              </w:rPr>
              <w:t>Timeframes</w:t>
            </w:r>
          </w:p>
          <w:p w14:paraId="12A97F71" w14:textId="105A753F" w:rsidR="0006694A" w:rsidRPr="0006694A" w:rsidRDefault="0006694A" w:rsidP="0006694A">
            <w:pPr>
              <w:pStyle w:val="ListParagraph"/>
              <w:numPr>
                <w:ilvl w:val="0"/>
                <w:numId w:val="32"/>
              </w:numPr>
              <w:rPr>
                <w:i/>
                <w:iCs/>
              </w:rPr>
            </w:pPr>
            <w:r w:rsidRPr="0006694A">
              <w:rPr>
                <w:i/>
                <w:iCs/>
              </w:rPr>
              <w:t>Identify key timelines for awarding the contract, commencement of the contract, milestones, reporting, approvals, meetings etc.</w:t>
            </w:r>
          </w:p>
          <w:p w14:paraId="175A5E8C" w14:textId="77777777" w:rsidR="0006694A" w:rsidRDefault="0006694A" w:rsidP="0006694A">
            <w:pPr>
              <w:rPr>
                <w:i/>
                <w:iCs/>
              </w:rPr>
            </w:pPr>
            <w:r w:rsidRPr="0006694A">
              <w:rPr>
                <w:i/>
                <w:iCs/>
              </w:rPr>
              <w:lastRenderedPageBreak/>
              <w:t>Organisational Capability</w:t>
            </w:r>
          </w:p>
          <w:p w14:paraId="684F609D" w14:textId="5E3AF874" w:rsidR="0006694A" w:rsidRPr="0006694A" w:rsidRDefault="0006694A" w:rsidP="0006694A">
            <w:pPr>
              <w:pStyle w:val="ListParagraph"/>
              <w:numPr>
                <w:ilvl w:val="0"/>
                <w:numId w:val="32"/>
              </w:numPr>
              <w:rPr>
                <w:i/>
                <w:iCs/>
              </w:rPr>
            </w:pPr>
            <w:r w:rsidRPr="0006694A">
              <w:rPr>
                <w:i/>
                <w:iCs/>
              </w:rPr>
              <w:t xml:space="preserve">Review the current procurement structure, gaps in procurement skills and capabilities and the capability augmentation requirements. </w:t>
            </w:r>
            <w:r w:rsidRPr="00957F25">
              <w:rPr>
                <w:i/>
                <w:iCs/>
              </w:rPr>
              <w:t>Refer to the Guide to Capability Assessment</w:t>
            </w:r>
          </w:p>
          <w:p w14:paraId="6503F45D" w14:textId="77777777" w:rsidR="0006694A" w:rsidRDefault="0006694A" w:rsidP="0006694A">
            <w:pPr>
              <w:rPr>
                <w:i/>
                <w:iCs/>
              </w:rPr>
            </w:pPr>
            <w:r w:rsidRPr="0006694A">
              <w:rPr>
                <w:i/>
                <w:iCs/>
              </w:rPr>
              <w:t>Performance Monitoring</w:t>
            </w:r>
          </w:p>
          <w:p w14:paraId="028C0CDD" w14:textId="40C51D5B" w:rsidR="0006694A" w:rsidRPr="0006694A" w:rsidRDefault="0006694A" w:rsidP="0006694A">
            <w:pPr>
              <w:pStyle w:val="ListParagraph"/>
              <w:numPr>
                <w:ilvl w:val="0"/>
                <w:numId w:val="32"/>
              </w:numPr>
              <w:rPr>
                <w:i/>
                <w:iCs/>
              </w:rPr>
            </w:pPr>
            <w:r w:rsidRPr="0006694A">
              <w:rPr>
                <w:i/>
                <w:iCs/>
              </w:rPr>
              <w:t>Identify the Key Performance Indicators for the category and the process for monitoring and/or reporting these</w:t>
            </w:r>
          </w:p>
          <w:p w14:paraId="37F80919" w14:textId="77777777" w:rsidR="0006694A" w:rsidRDefault="0006694A" w:rsidP="0006694A">
            <w:pPr>
              <w:rPr>
                <w:i/>
                <w:iCs/>
              </w:rPr>
            </w:pPr>
            <w:r w:rsidRPr="0006694A">
              <w:rPr>
                <w:i/>
                <w:iCs/>
              </w:rPr>
              <w:t>Stakeholder Approval Processes</w:t>
            </w:r>
          </w:p>
          <w:p w14:paraId="548DC7A8" w14:textId="77777777" w:rsidR="0006694A" w:rsidRDefault="0006694A" w:rsidP="0006694A">
            <w:pPr>
              <w:pStyle w:val="ListParagraph"/>
              <w:numPr>
                <w:ilvl w:val="0"/>
                <w:numId w:val="32"/>
              </w:numPr>
              <w:rPr>
                <w:i/>
                <w:iCs/>
              </w:rPr>
            </w:pPr>
            <w:r w:rsidRPr="0006694A">
              <w:rPr>
                <w:i/>
                <w:iCs/>
              </w:rPr>
              <w:t>Strategy sign-off</w:t>
            </w:r>
          </w:p>
          <w:p w14:paraId="6E519A44" w14:textId="77777777" w:rsidR="0006694A" w:rsidRDefault="0006694A" w:rsidP="0006694A">
            <w:pPr>
              <w:pStyle w:val="ListParagraph"/>
              <w:numPr>
                <w:ilvl w:val="0"/>
                <w:numId w:val="32"/>
              </w:numPr>
              <w:rPr>
                <w:i/>
                <w:iCs/>
              </w:rPr>
            </w:pPr>
            <w:r w:rsidRPr="0006694A">
              <w:rPr>
                <w:i/>
                <w:iCs/>
              </w:rPr>
              <w:t>Contract Specification sign-off</w:t>
            </w:r>
          </w:p>
          <w:p w14:paraId="1CA146D2" w14:textId="77777777" w:rsidR="0006694A" w:rsidRDefault="0006694A" w:rsidP="0006694A">
            <w:pPr>
              <w:pStyle w:val="ListParagraph"/>
              <w:numPr>
                <w:ilvl w:val="0"/>
                <w:numId w:val="32"/>
              </w:numPr>
              <w:rPr>
                <w:i/>
                <w:iCs/>
              </w:rPr>
            </w:pPr>
            <w:r w:rsidRPr="0006694A">
              <w:rPr>
                <w:i/>
                <w:iCs/>
              </w:rPr>
              <w:t>Evaluation committee sign-off</w:t>
            </w:r>
          </w:p>
          <w:p w14:paraId="0595F2B2" w14:textId="77777777" w:rsidR="0006694A" w:rsidRDefault="0006694A" w:rsidP="0006694A">
            <w:pPr>
              <w:pStyle w:val="ListParagraph"/>
              <w:numPr>
                <w:ilvl w:val="0"/>
                <w:numId w:val="32"/>
              </w:numPr>
              <w:rPr>
                <w:i/>
                <w:iCs/>
              </w:rPr>
            </w:pPr>
            <w:r w:rsidRPr="0006694A">
              <w:rPr>
                <w:i/>
                <w:iCs/>
              </w:rPr>
              <w:t>Probity sign-off</w:t>
            </w:r>
          </w:p>
          <w:p w14:paraId="5FE8D4E2" w14:textId="3A811881" w:rsidR="0006694A" w:rsidRPr="0006694A" w:rsidRDefault="0006694A" w:rsidP="0006694A">
            <w:pPr>
              <w:pStyle w:val="ListParagraph"/>
              <w:numPr>
                <w:ilvl w:val="0"/>
                <w:numId w:val="32"/>
              </w:numPr>
              <w:rPr>
                <w:i/>
                <w:iCs/>
              </w:rPr>
            </w:pPr>
            <w:r w:rsidRPr="0006694A">
              <w:rPr>
                <w:i/>
                <w:iCs/>
              </w:rPr>
              <w:t>Any committee and/or board approvals sign-off</w:t>
            </w:r>
          </w:p>
          <w:p w14:paraId="2939B9DF" w14:textId="77777777" w:rsidR="0006694A" w:rsidRDefault="0006694A" w:rsidP="0006694A">
            <w:pPr>
              <w:rPr>
                <w:i/>
                <w:iCs/>
              </w:rPr>
            </w:pPr>
            <w:r w:rsidRPr="0006694A">
              <w:rPr>
                <w:i/>
                <w:iCs/>
              </w:rPr>
              <w:t>Evaluation and benefits tracking</w:t>
            </w:r>
          </w:p>
          <w:p w14:paraId="15C6D7FF" w14:textId="77777777" w:rsidR="0006694A" w:rsidRDefault="0006694A" w:rsidP="0006694A">
            <w:pPr>
              <w:pStyle w:val="ListParagraph"/>
              <w:numPr>
                <w:ilvl w:val="0"/>
                <w:numId w:val="33"/>
              </w:numPr>
              <w:rPr>
                <w:i/>
                <w:iCs/>
              </w:rPr>
            </w:pPr>
            <w:r w:rsidRPr="0006694A">
              <w:rPr>
                <w:i/>
                <w:iCs/>
              </w:rPr>
              <w:t>Evaluation of performance</w:t>
            </w:r>
          </w:p>
          <w:p w14:paraId="219C5DCD" w14:textId="3ADB9A9A" w:rsidR="0006694A" w:rsidRPr="0006694A" w:rsidRDefault="0006694A" w:rsidP="0006694A">
            <w:pPr>
              <w:pStyle w:val="ListParagraph"/>
              <w:numPr>
                <w:ilvl w:val="0"/>
                <w:numId w:val="33"/>
              </w:numPr>
              <w:rPr>
                <w:i/>
                <w:iCs/>
              </w:rPr>
            </w:pPr>
            <w:r w:rsidRPr="0006694A">
              <w:rPr>
                <w:i/>
                <w:iCs/>
              </w:rPr>
              <w:t>Lessons learned</w:t>
            </w:r>
          </w:p>
          <w:p w14:paraId="3AB1EE87" w14:textId="598DA20F" w:rsidR="00164B60" w:rsidRPr="00BD33EE" w:rsidRDefault="0006694A" w:rsidP="0006694A">
            <w:pPr>
              <w:pStyle w:val="ListParagraph"/>
              <w:numPr>
                <w:ilvl w:val="0"/>
                <w:numId w:val="28"/>
              </w:numPr>
            </w:pPr>
            <w:r w:rsidRPr="0006694A">
              <w:rPr>
                <w:i/>
                <w:iCs/>
              </w:rPr>
              <w:t>Benefits of the contract</w:t>
            </w:r>
          </w:p>
        </w:tc>
      </w:tr>
    </w:tbl>
    <w:p w14:paraId="3A438CC7" w14:textId="52DEAFA1" w:rsidR="00962014" w:rsidRDefault="00962014" w:rsidP="00164B60">
      <w:pPr>
        <w:pStyle w:val="Heading1"/>
      </w:pPr>
      <w:r w:rsidRPr="00962014">
        <w:lastRenderedPageBreak/>
        <w:t>Alternative Strategies</w:t>
      </w:r>
    </w:p>
    <w:tbl>
      <w:tblPr>
        <w:tblStyle w:val="TableGri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618"/>
      </w:tblGrid>
      <w:tr w:rsidR="00164B60" w14:paraId="2299CA23" w14:textId="77777777" w:rsidTr="00A554C3">
        <w:tc>
          <w:tcPr>
            <w:tcW w:w="9618" w:type="dxa"/>
          </w:tcPr>
          <w:p w14:paraId="34A70F57" w14:textId="77777777" w:rsidR="00513B34" w:rsidRPr="00513B34" w:rsidRDefault="00513B34" w:rsidP="00513B34">
            <w:pPr>
              <w:rPr>
                <w:b/>
                <w:bCs/>
              </w:rPr>
            </w:pPr>
            <w:r w:rsidRPr="00513B34">
              <w:rPr>
                <w:b/>
                <w:bCs/>
              </w:rPr>
              <w:t>Alternative Strategies considerations</w:t>
            </w:r>
          </w:p>
          <w:p w14:paraId="4BAC0DCA" w14:textId="08045925" w:rsidR="00164B60" w:rsidRPr="00513B34" w:rsidRDefault="00513B34" w:rsidP="00513B34">
            <w:pPr>
              <w:rPr>
                <w:i/>
                <w:iCs/>
              </w:rPr>
            </w:pPr>
            <w:r w:rsidRPr="00513B34">
              <w:rPr>
                <w:i/>
                <w:iCs/>
              </w:rPr>
              <w:t>Decide whether to maintain status quo or review other strategies that could benefit the procurement.</w:t>
            </w:r>
          </w:p>
        </w:tc>
      </w:tr>
    </w:tbl>
    <w:p w14:paraId="75F91A03" w14:textId="25F43E77" w:rsidR="00164B60" w:rsidRDefault="00164B60" w:rsidP="00164B60">
      <w:pPr>
        <w:pStyle w:val="Heading1"/>
      </w:pPr>
      <w:r w:rsidRPr="00164B60">
        <w:t>Appendices</w:t>
      </w:r>
    </w:p>
    <w:p w14:paraId="18AA498F" w14:textId="77777777" w:rsidR="00513B34" w:rsidRDefault="009078B1" w:rsidP="009078B1">
      <w:r>
        <w:t>Attach the following completed documents to your strategy:</w:t>
      </w:r>
    </w:p>
    <w:p w14:paraId="1DC142F1" w14:textId="77777777" w:rsidR="00513B34" w:rsidRDefault="009078B1" w:rsidP="009078B1">
      <w:pPr>
        <w:pStyle w:val="ListParagraph"/>
        <w:numPr>
          <w:ilvl w:val="0"/>
          <w:numId w:val="28"/>
        </w:numPr>
      </w:pPr>
      <w:r>
        <w:t>Stakeholder Engagement Plan, including:</w:t>
      </w:r>
    </w:p>
    <w:p w14:paraId="5B46B58C" w14:textId="77777777" w:rsidR="00513B34" w:rsidRDefault="009078B1" w:rsidP="00513B34">
      <w:pPr>
        <w:pStyle w:val="ListParagraph"/>
        <w:numPr>
          <w:ilvl w:val="1"/>
          <w:numId w:val="28"/>
        </w:numPr>
      </w:pPr>
      <w:r>
        <w:t>Tables and details of all stakeholders involved</w:t>
      </w:r>
    </w:p>
    <w:p w14:paraId="35E9B485" w14:textId="77777777" w:rsidR="00513B34" w:rsidRDefault="009078B1" w:rsidP="00513B34">
      <w:pPr>
        <w:pStyle w:val="ListParagraph"/>
        <w:numPr>
          <w:ilvl w:val="1"/>
          <w:numId w:val="28"/>
        </w:numPr>
      </w:pPr>
      <w:r>
        <w:t>Reference group details: Contact name, position, location etc.</w:t>
      </w:r>
    </w:p>
    <w:p w14:paraId="040DC03F" w14:textId="034CD73B" w:rsidR="009078B1" w:rsidRDefault="009078B1" w:rsidP="009078B1">
      <w:pPr>
        <w:pStyle w:val="ListParagraph"/>
        <w:numPr>
          <w:ilvl w:val="0"/>
          <w:numId w:val="28"/>
        </w:numPr>
      </w:pPr>
      <w:r>
        <w:t>Current Spend Analysis:</w:t>
      </w:r>
    </w:p>
    <w:p w14:paraId="1E94DB26" w14:textId="6556343A" w:rsidR="009078B1" w:rsidRDefault="009078B1" w:rsidP="004E3723">
      <w:pPr>
        <w:pStyle w:val="ListParagraph"/>
        <w:numPr>
          <w:ilvl w:val="1"/>
          <w:numId w:val="28"/>
        </w:numPr>
      </w:pPr>
      <w:r>
        <w:t>By health service</w:t>
      </w:r>
    </w:p>
    <w:p w14:paraId="141C652E" w14:textId="77777777" w:rsidR="004E3723" w:rsidRDefault="009078B1" w:rsidP="009078B1">
      <w:pPr>
        <w:pStyle w:val="ListParagraph"/>
        <w:numPr>
          <w:ilvl w:val="1"/>
          <w:numId w:val="28"/>
        </w:numPr>
      </w:pPr>
      <w:r>
        <w:t>By supplier</w:t>
      </w:r>
    </w:p>
    <w:p w14:paraId="4523526A" w14:textId="77777777" w:rsidR="004E3723" w:rsidRDefault="009078B1" w:rsidP="009078B1">
      <w:pPr>
        <w:pStyle w:val="ListParagraph"/>
        <w:numPr>
          <w:ilvl w:val="1"/>
          <w:numId w:val="28"/>
        </w:numPr>
      </w:pPr>
      <w:r>
        <w:t>By category</w:t>
      </w:r>
    </w:p>
    <w:p w14:paraId="10C25186" w14:textId="77777777" w:rsidR="004E3723" w:rsidRDefault="009078B1" w:rsidP="009078B1">
      <w:pPr>
        <w:pStyle w:val="ListParagraph"/>
        <w:numPr>
          <w:ilvl w:val="0"/>
          <w:numId w:val="28"/>
        </w:numPr>
      </w:pPr>
      <w:r>
        <w:t>Sourcing Overview:</w:t>
      </w:r>
    </w:p>
    <w:p w14:paraId="428EF64F" w14:textId="77777777" w:rsidR="004E3723" w:rsidRDefault="009078B1" w:rsidP="009078B1">
      <w:pPr>
        <w:pStyle w:val="ListParagraph"/>
        <w:numPr>
          <w:ilvl w:val="1"/>
          <w:numId w:val="28"/>
        </w:numPr>
      </w:pPr>
      <w:r>
        <w:t>Completed Business Needs Analysis – include the completed matrix on your analysis</w:t>
      </w:r>
    </w:p>
    <w:p w14:paraId="58F0AC4E" w14:textId="77777777" w:rsidR="004E3723" w:rsidRDefault="009078B1" w:rsidP="009078B1">
      <w:pPr>
        <w:pStyle w:val="ListParagraph"/>
        <w:numPr>
          <w:ilvl w:val="1"/>
          <w:numId w:val="28"/>
        </w:numPr>
      </w:pPr>
      <w:r>
        <w:t>Complexity Analysis – indicate what tool you have used and the outcome of the analysis</w:t>
      </w:r>
    </w:p>
    <w:p w14:paraId="64499DF3" w14:textId="77777777" w:rsidR="004E3723" w:rsidRDefault="009078B1" w:rsidP="009078B1">
      <w:pPr>
        <w:pStyle w:val="ListParagraph"/>
        <w:numPr>
          <w:ilvl w:val="1"/>
          <w:numId w:val="28"/>
        </w:numPr>
      </w:pPr>
      <w:r>
        <w:t>Completed Market Analysis – include Porter’s Five Forces completed analysis</w:t>
      </w:r>
    </w:p>
    <w:p w14:paraId="6C152661" w14:textId="77777777" w:rsidR="004E3723" w:rsidRDefault="004E3723" w:rsidP="009078B1">
      <w:pPr>
        <w:pStyle w:val="ListParagraph"/>
        <w:numPr>
          <w:ilvl w:val="1"/>
          <w:numId w:val="28"/>
        </w:numPr>
      </w:pPr>
      <w:r>
        <w:t>C</w:t>
      </w:r>
      <w:r w:rsidR="009078B1">
        <w:t>ompleted PESTEL Analysis – capture analysis for Political, Economic, Social, Technological, Environmental, and Legal factors</w:t>
      </w:r>
    </w:p>
    <w:p w14:paraId="56026BFD" w14:textId="78F1B762" w:rsidR="009078B1" w:rsidRDefault="009078B1" w:rsidP="009078B1">
      <w:pPr>
        <w:pStyle w:val="ListParagraph"/>
        <w:numPr>
          <w:ilvl w:val="1"/>
          <w:numId w:val="28"/>
        </w:numPr>
      </w:pPr>
      <w:r>
        <w:t>Evaluation and benefits for the category</w:t>
      </w:r>
    </w:p>
    <w:p w14:paraId="301DCF79" w14:textId="77777777" w:rsidR="00957F25" w:rsidRDefault="00957F25">
      <w:pPr>
        <w:spacing w:before="0" w:after="160" w:line="259" w:lineRule="auto"/>
        <w:rPr>
          <w:rFonts w:asciiTheme="majorHAnsi" w:eastAsiaTheme="majorEastAsia" w:hAnsiTheme="majorHAnsi" w:cstheme="majorBidi"/>
          <w:b/>
          <w:color w:val="D97C00" w:themeColor="accent1"/>
          <w:sz w:val="36"/>
          <w:szCs w:val="32"/>
        </w:rPr>
      </w:pPr>
      <w:r>
        <w:br w:type="page"/>
      </w:r>
    </w:p>
    <w:p w14:paraId="2CB65473" w14:textId="10E158F1" w:rsidR="00957F25" w:rsidRDefault="00957F25" w:rsidP="00957F25">
      <w:pPr>
        <w:pStyle w:val="Heading1"/>
      </w:pPr>
      <w:r>
        <w:lastRenderedPageBreak/>
        <w:t>Disclaimer</w:t>
      </w:r>
    </w:p>
    <w:p w14:paraId="791D113B" w14:textId="071904EC" w:rsidR="00957F25" w:rsidRPr="00957F25" w:rsidRDefault="002370F4" w:rsidP="00957F25">
      <w:r>
        <w:t xml:space="preserve">The information presented in this document is general in nature and based on HealthShare Victoria’s interpretation of the </w:t>
      </w:r>
      <w:r>
        <w:rPr>
          <w:i/>
          <w:iCs/>
        </w:rPr>
        <w:t xml:space="preserve">Health Services Act 1988 (Vic) </w:t>
      </w:r>
      <w:r>
        <w:t>and any ancillary legislation and regulations in effect at the time and should not be relied upon as legal advice. Please consider seeking professional and independent advice from your legal representative as to the applicability and suitability of this information and the legislation to your own business needs or circumstances.</w:t>
      </w:r>
    </w:p>
    <w:sectPr w:rsidR="00957F25" w:rsidRPr="00957F25" w:rsidSect="00A25D04">
      <w:headerReference w:type="default" r:id="rId11"/>
      <w:footerReference w:type="default" r:id="rId12"/>
      <w:headerReference w:type="first" r:id="rId13"/>
      <w:footerReference w:type="first" r:id="rId14"/>
      <w:pgSz w:w="11906" w:h="16838" w:code="9"/>
      <w:pgMar w:top="1985" w:right="1134"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BCCEA" w14:textId="77777777" w:rsidR="001379A9" w:rsidRPr="00875D55" w:rsidRDefault="001379A9" w:rsidP="00875D55">
      <w:r>
        <w:separator/>
      </w:r>
    </w:p>
  </w:endnote>
  <w:endnote w:type="continuationSeparator" w:id="0">
    <w:p w14:paraId="4527A494" w14:textId="77777777" w:rsidR="001379A9" w:rsidRPr="00875D55" w:rsidRDefault="001379A9" w:rsidP="0087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4"/>
      <w:tblW w:w="5072" w:type="pct"/>
      <w:tblInd w:w="5" w:type="dxa"/>
      <w:tblBorders>
        <w:top w:val="single" w:sz="4" w:space="0" w:color="000000" w:themeColor="text1"/>
      </w:tblBorders>
      <w:tblLook w:val="0600" w:firstRow="0" w:lastRow="0" w:firstColumn="0" w:lastColumn="0" w:noHBand="1" w:noVBand="1"/>
    </w:tblPr>
    <w:tblGrid>
      <w:gridCol w:w="804"/>
      <w:gridCol w:w="7718"/>
      <w:gridCol w:w="1255"/>
    </w:tblGrid>
    <w:tr w:rsidR="00233F94" w14:paraId="5C133F2F" w14:textId="77777777" w:rsidTr="00233F94">
      <w:tc>
        <w:tcPr>
          <w:tcW w:w="411" w:type="pct"/>
        </w:tcPr>
        <w:p w14:paraId="47C7D6CF" w14:textId="77777777" w:rsidR="00233F94" w:rsidRPr="00875D55" w:rsidRDefault="00233F94" w:rsidP="00233F94">
          <w:pPr>
            <w:pStyle w:val="Footer"/>
            <w:tabs>
              <w:tab w:val="clear" w:pos="9360"/>
              <w:tab w:val="right" w:pos="588"/>
            </w:tabs>
          </w:pPr>
        </w:p>
      </w:tc>
      <w:sdt>
        <w:sdtPr>
          <w:rPr>
            <w:i/>
            <w:iCs/>
            <w:szCs w:val="18"/>
          </w:rPr>
          <w:id w:val="226032209"/>
          <w:dropDownList>
            <w:listItem w:displayText="Official" w:value="Official"/>
            <w:listItem w:displayText="Official: Sensitive" w:value="Official: Sensitive"/>
            <w:listItem w:displayText="Official: Sensitive: Personal " w:value="Official: Sensitive: Personal "/>
            <w:listItem w:displayText="Official: Sensitive: Legal " w:value="Official: Sensitive: Legal "/>
            <w:listItem w:displayText="Official: Sensitive: Health Service Use Only " w:value="Official: Sensitive: Health Service Use Only "/>
            <w:listItem w:displayText="Protected: Sensitive: Health Service Use Only " w:value="Protected: Sensitive: Health Service Use Only "/>
            <w:listItem w:displayText="Protected: Sensitive: Legal " w:value="Protected: Sensitive: Legal "/>
            <w:listItem w:displayText="Protected: Sensitive: Personal " w:value="Protected: Sensitive: Personal "/>
          </w:dropDownList>
        </w:sdtPr>
        <w:sdtEndPr/>
        <w:sdtContent>
          <w:tc>
            <w:tcPr>
              <w:tcW w:w="3946" w:type="pct"/>
              <w:vAlign w:val="bottom"/>
            </w:tcPr>
            <w:p w14:paraId="5888A701" w14:textId="77777777" w:rsidR="00233F94" w:rsidRPr="00B749B4" w:rsidRDefault="00233F94" w:rsidP="00233F94">
              <w:pPr>
                <w:pStyle w:val="Footer"/>
                <w:tabs>
                  <w:tab w:val="clear" w:pos="9360"/>
                  <w:tab w:val="right" w:pos="588"/>
                </w:tabs>
                <w:jc w:val="center"/>
              </w:pPr>
              <w:r w:rsidRPr="006863D5">
                <w:rPr>
                  <w:i/>
                  <w:iCs/>
                  <w:szCs w:val="18"/>
                </w:rPr>
                <w:t>Official</w:t>
              </w:r>
            </w:p>
          </w:tc>
        </w:sdtContent>
      </w:sdt>
      <w:tc>
        <w:tcPr>
          <w:tcW w:w="642" w:type="pct"/>
        </w:tcPr>
        <w:p w14:paraId="0D7BA91C" w14:textId="77777777" w:rsidR="00233F94" w:rsidRPr="00B749B4" w:rsidRDefault="00233F94" w:rsidP="00233F94">
          <w:pPr>
            <w:pStyle w:val="Footer"/>
            <w:tabs>
              <w:tab w:val="clear" w:pos="9360"/>
              <w:tab w:val="right" w:pos="588"/>
            </w:tabs>
            <w:spacing w:before="40"/>
          </w:pPr>
          <w:r w:rsidRPr="006863D5">
            <w:rPr>
              <w:rStyle w:val="PageNumber"/>
              <w:i/>
              <w:iCs/>
              <w:sz w:val="18"/>
              <w:szCs w:val="18"/>
            </w:rPr>
            <w:t xml:space="preserve">Page </w:t>
          </w:r>
          <w:r w:rsidRPr="006863D5">
            <w:rPr>
              <w:rStyle w:val="PageNumber"/>
              <w:i/>
              <w:iCs/>
              <w:sz w:val="18"/>
              <w:szCs w:val="18"/>
            </w:rPr>
            <w:fldChar w:fldCharType="begin"/>
          </w:r>
          <w:r w:rsidRPr="006863D5">
            <w:rPr>
              <w:rStyle w:val="PageNumber"/>
              <w:i/>
              <w:iCs/>
              <w:sz w:val="18"/>
              <w:szCs w:val="18"/>
            </w:rPr>
            <w:instrText xml:space="preserve"> PAGE  \* Arabic </w:instrText>
          </w:r>
          <w:r w:rsidRPr="006863D5">
            <w:rPr>
              <w:rStyle w:val="PageNumber"/>
              <w:i/>
              <w:iCs/>
              <w:sz w:val="18"/>
              <w:szCs w:val="18"/>
            </w:rPr>
            <w:fldChar w:fldCharType="separate"/>
          </w:r>
          <w:r w:rsidRPr="006863D5">
            <w:rPr>
              <w:rStyle w:val="PageNumber"/>
              <w:i/>
              <w:iCs/>
              <w:sz w:val="18"/>
              <w:szCs w:val="18"/>
            </w:rPr>
            <w:t>1</w:t>
          </w:r>
          <w:r w:rsidRPr="006863D5">
            <w:rPr>
              <w:rStyle w:val="PageNumber"/>
              <w:i/>
              <w:iCs/>
              <w:sz w:val="18"/>
              <w:szCs w:val="18"/>
            </w:rPr>
            <w:fldChar w:fldCharType="end"/>
          </w:r>
          <w:r w:rsidRPr="006863D5">
            <w:rPr>
              <w:rStyle w:val="PageNumber"/>
              <w:i/>
              <w:iCs/>
              <w:sz w:val="18"/>
              <w:szCs w:val="18"/>
            </w:rPr>
            <w:t xml:space="preserve"> of </w:t>
          </w:r>
          <w:r w:rsidRPr="006863D5">
            <w:rPr>
              <w:rStyle w:val="PageNumber"/>
              <w:i/>
              <w:iCs/>
              <w:sz w:val="18"/>
              <w:szCs w:val="18"/>
            </w:rPr>
            <w:fldChar w:fldCharType="begin"/>
          </w:r>
          <w:r w:rsidRPr="006863D5">
            <w:rPr>
              <w:rStyle w:val="PageNumber"/>
              <w:i/>
              <w:iCs/>
              <w:sz w:val="18"/>
              <w:szCs w:val="18"/>
            </w:rPr>
            <w:instrText xml:space="preserve"> NUMPAGES  \* Arabic  \* MERGEFORMAT </w:instrText>
          </w:r>
          <w:r w:rsidRPr="006863D5">
            <w:rPr>
              <w:rStyle w:val="PageNumber"/>
              <w:i/>
              <w:iCs/>
              <w:sz w:val="18"/>
              <w:szCs w:val="18"/>
            </w:rPr>
            <w:fldChar w:fldCharType="separate"/>
          </w:r>
          <w:r w:rsidRPr="006863D5">
            <w:rPr>
              <w:rStyle w:val="PageNumber"/>
              <w:i/>
              <w:iCs/>
              <w:noProof/>
              <w:sz w:val="18"/>
              <w:szCs w:val="18"/>
            </w:rPr>
            <w:t>2</w:t>
          </w:r>
          <w:r w:rsidRPr="006863D5">
            <w:rPr>
              <w:rStyle w:val="PageNumber"/>
              <w:i/>
              <w:iCs/>
              <w:sz w:val="18"/>
              <w:szCs w:val="18"/>
            </w:rPr>
            <w:fldChar w:fldCharType="end"/>
          </w:r>
        </w:p>
      </w:tc>
    </w:tr>
  </w:tbl>
  <w:p w14:paraId="696BC7C3" w14:textId="77777777" w:rsidR="00097774" w:rsidRPr="00233F94" w:rsidRDefault="00017D1C" w:rsidP="00A2509B">
    <w:pPr>
      <w:pStyle w:val="Footer"/>
      <w:rPr>
        <w:rFonts w:ascii="Arial" w:hAnsi="Arial"/>
        <w:color w:val="000000" w:themeColor="text1"/>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4"/>
      <w:tblW w:w="5072" w:type="pct"/>
      <w:tblInd w:w="5" w:type="dxa"/>
      <w:tblBorders>
        <w:top w:val="single" w:sz="4" w:space="0" w:color="000000" w:themeColor="text1"/>
      </w:tblBorders>
      <w:tblLook w:val="0600" w:firstRow="0" w:lastRow="0" w:firstColumn="0" w:lastColumn="0" w:noHBand="1" w:noVBand="1"/>
    </w:tblPr>
    <w:tblGrid>
      <w:gridCol w:w="804"/>
      <w:gridCol w:w="7718"/>
      <w:gridCol w:w="1255"/>
    </w:tblGrid>
    <w:tr w:rsidR="00233F94" w14:paraId="1B596FC2" w14:textId="77777777" w:rsidTr="00233F94">
      <w:tc>
        <w:tcPr>
          <w:tcW w:w="411" w:type="pct"/>
        </w:tcPr>
        <w:p w14:paraId="63BFFBFF" w14:textId="77777777" w:rsidR="00233F94" w:rsidRPr="00875D55" w:rsidRDefault="00233F94" w:rsidP="00233F94">
          <w:pPr>
            <w:pStyle w:val="Footer"/>
            <w:tabs>
              <w:tab w:val="clear" w:pos="9360"/>
              <w:tab w:val="right" w:pos="588"/>
            </w:tabs>
          </w:pPr>
        </w:p>
      </w:tc>
      <w:sdt>
        <w:sdtPr>
          <w:rPr>
            <w:i/>
            <w:iCs/>
            <w:szCs w:val="18"/>
          </w:rPr>
          <w:id w:val="242613392"/>
          <w:dropDownList>
            <w:listItem w:displayText="Official" w:value="Official"/>
            <w:listItem w:displayText="Official: Sensitive" w:value="Official: Sensitive"/>
            <w:listItem w:displayText="Official: Sensitive: Personal " w:value="Official: Sensitive: Personal "/>
            <w:listItem w:displayText="Official: Sensitive: Legal " w:value="Official: Sensitive: Legal "/>
            <w:listItem w:displayText="Official: Sensitive: Health Service Use Only " w:value="Official: Sensitive: Health Service Use Only "/>
            <w:listItem w:displayText="Protected: Sensitive: Health Service Use Only " w:value="Protected: Sensitive: Health Service Use Only "/>
            <w:listItem w:displayText="Protected: Sensitive: Legal " w:value="Protected: Sensitive: Legal "/>
            <w:listItem w:displayText="Protected: Sensitive: Personal " w:value="Protected: Sensitive: Personal "/>
          </w:dropDownList>
        </w:sdtPr>
        <w:sdtEndPr/>
        <w:sdtContent>
          <w:tc>
            <w:tcPr>
              <w:tcW w:w="3946" w:type="pct"/>
              <w:vAlign w:val="bottom"/>
            </w:tcPr>
            <w:p w14:paraId="57335AD3" w14:textId="77777777" w:rsidR="00233F94" w:rsidRPr="00B749B4" w:rsidRDefault="00233F94" w:rsidP="00233F94">
              <w:pPr>
                <w:pStyle w:val="Footer"/>
                <w:tabs>
                  <w:tab w:val="clear" w:pos="9360"/>
                  <w:tab w:val="right" w:pos="588"/>
                </w:tabs>
                <w:jc w:val="center"/>
              </w:pPr>
              <w:r w:rsidRPr="006863D5">
                <w:rPr>
                  <w:i/>
                  <w:iCs/>
                  <w:szCs w:val="18"/>
                </w:rPr>
                <w:t>Official</w:t>
              </w:r>
            </w:p>
          </w:tc>
        </w:sdtContent>
      </w:sdt>
      <w:tc>
        <w:tcPr>
          <w:tcW w:w="642" w:type="pct"/>
        </w:tcPr>
        <w:p w14:paraId="68302DC9" w14:textId="77777777" w:rsidR="00233F94" w:rsidRPr="00B749B4" w:rsidRDefault="00233F94" w:rsidP="00233F94">
          <w:pPr>
            <w:pStyle w:val="Footer"/>
            <w:tabs>
              <w:tab w:val="clear" w:pos="9360"/>
              <w:tab w:val="right" w:pos="588"/>
            </w:tabs>
            <w:spacing w:before="40"/>
          </w:pPr>
          <w:r w:rsidRPr="006863D5">
            <w:rPr>
              <w:rStyle w:val="PageNumber"/>
              <w:i/>
              <w:iCs/>
              <w:sz w:val="18"/>
              <w:szCs w:val="18"/>
            </w:rPr>
            <w:t xml:space="preserve">Page </w:t>
          </w:r>
          <w:r w:rsidRPr="006863D5">
            <w:rPr>
              <w:rStyle w:val="PageNumber"/>
              <w:i/>
              <w:iCs/>
              <w:sz w:val="18"/>
              <w:szCs w:val="18"/>
            </w:rPr>
            <w:fldChar w:fldCharType="begin"/>
          </w:r>
          <w:r w:rsidRPr="006863D5">
            <w:rPr>
              <w:rStyle w:val="PageNumber"/>
              <w:i/>
              <w:iCs/>
              <w:sz w:val="18"/>
              <w:szCs w:val="18"/>
            </w:rPr>
            <w:instrText xml:space="preserve"> PAGE  \* Arabic </w:instrText>
          </w:r>
          <w:r w:rsidRPr="006863D5">
            <w:rPr>
              <w:rStyle w:val="PageNumber"/>
              <w:i/>
              <w:iCs/>
              <w:sz w:val="18"/>
              <w:szCs w:val="18"/>
            </w:rPr>
            <w:fldChar w:fldCharType="separate"/>
          </w:r>
          <w:r w:rsidRPr="006863D5">
            <w:rPr>
              <w:rStyle w:val="PageNumber"/>
              <w:i/>
              <w:iCs/>
              <w:sz w:val="18"/>
              <w:szCs w:val="18"/>
            </w:rPr>
            <w:t>1</w:t>
          </w:r>
          <w:r w:rsidRPr="006863D5">
            <w:rPr>
              <w:rStyle w:val="PageNumber"/>
              <w:i/>
              <w:iCs/>
              <w:sz w:val="18"/>
              <w:szCs w:val="18"/>
            </w:rPr>
            <w:fldChar w:fldCharType="end"/>
          </w:r>
          <w:r w:rsidRPr="006863D5">
            <w:rPr>
              <w:rStyle w:val="PageNumber"/>
              <w:i/>
              <w:iCs/>
              <w:sz w:val="18"/>
              <w:szCs w:val="18"/>
            </w:rPr>
            <w:t xml:space="preserve"> of </w:t>
          </w:r>
          <w:r w:rsidRPr="006863D5">
            <w:rPr>
              <w:rStyle w:val="PageNumber"/>
              <w:i/>
              <w:iCs/>
              <w:sz w:val="18"/>
              <w:szCs w:val="18"/>
            </w:rPr>
            <w:fldChar w:fldCharType="begin"/>
          </w:r>
          <w:r w:rsidRPr="006863D5">
            <w:rPr>
              <w:rStyle w:val="PageNumber"/>
              <w:i/>
              <w:iCs/>
              <w:sz w:val="18"/>
              <w:szCs w:val="18"/>
            </w:rPr>
            <w:instrText xml:space="preserve"> NUMPAGES  \* Arabic  \* MERGEFORMAT </w:instrText>
          </w:r>
          <w:r w:rsidRPr="006863D5">
            <w:rPr>
              <w:rStyle w:val="PageNumber"/>
              <w:i/>
              <w:iCs/>
              <w:sz w:val="18"/>
              <w:szCs w:val="18"/>
            </w:rPr>
            <w:fldChar w:fldCharType="separate"/>
          </w:r>
          <w:r w:rsidRPr="006863D5">
            <w:rPr>
              <w:rStyle w:val="PageNumber"/>
              <w:i/>
              <w:iCs/>
              <w:noProof/>
              <w:sz w:val="18"/>
              <w:szCs w:val="18"/>
            </w:rPr>
            <w:t>2</w:t>
          </w:r>
          <w:r w:rsidRPr="006863D5">
            <w:rPr>
              <w:rStyle w:val="PageNumber"/>
              <w:i/>
              <w:iCs/>
              <w:sz w:val="18"/>
              <w:szCs w:val="18"/>
            </w:rPr>
            <w:fldChar w:fldCharType="end"/>
          </w:r>
        </w:p>
      </w:tc>
    </w:tr>
  </w:tbl>
  <w:p w14:paraId="512122FE" w14:textId="77777777" w:rsidR="00227EDA" w:rsidRPr="00233F94" w:rsidRDefault="00227ED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A70A" w14:textId="77777777" w:rsidR="001379A9" w:rsidRPr="00875D55" w:rsidRDefault="001379A9" w:rsidP="00875D55">
      <w:r>
        <w:separator/>
      </w:r>
    </w:p>
  </w:footnote>
  <w:footnote w:type="continuationSeparator" w:id="0">
    <w:p w14:paraId="2EC018C6" w14:textId="77777777" w:rsidR="001379A9" w:rsidRPr="00875D55" w:rsidRDefault="001379A9" w:rsidP="00875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07DA" w14:textId="77777777" w:rsidR="00407B26" w:rsidRPr="00A45978" w:rsidRDefault="00A25D04" w:rsidP="00A45978">
    <w:pPr>
      <w:pStyle w:val="Header"/>
      <w:tabs>
        <w:tab w:val="clear" w:pos="4680"/>
        <w:tab w:val="clear" w:pos="9360"/>
        <w:tab w:val="left" w:pos="2251"/>
      </w:tabs>
      <w:spacing w:after="0"/>
      <w:rPr>
        <w:sz w:val="16"/>
        <w:szCs w:val="16"/>
      </w:rPr>
    </w:pPr>
    <w:r w:rsidRPr="00A45978">
      <w:rPr>
        <w:noProof/>
        <w:sz w:val="16"/>
        <w:szCs w:val="16"/>
      </w:rPr>
      <w:drawing>
        <wp:anchor distT="0" distB="0" distL="114300" distR="114300" simplePos="0" relativeHeight="251659264" behindDoc="1" locked="1" layoutInCell="1" allowOverlap="1" wp14:anchorId="04F8AE41" wp14:editId="5341B3FA">
          <wp:simplePos x="0" y="0"/>
          <wp:positionH relativeFrom="page">
            <wp:posOffset>0</wp:posOffset>
          </wp:positionH>
          <wp:positionV relativeFrom="page">
            <wp:posOffset>635</wp:posOffset>
          </wp:positionV>
          <wp:extent cx="7596000" cy="10735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96000" cy="10735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71D3" w14:textId="1233A804" w:rsidR="000966AD" w:rsidRDefault="00626868" w:rsidP="00626868">
    <w:pPr>
      <w:pStyle w:val="Header"/>
      <w:tabs>
        <w:tab w:val="clear" w:pos="4680"/>
        <w:tab w:val="clear" w:pos="9360"/>
        <w:tab w:val="left" w:pos="7120"/>
      </w:tabs>
      <w:jc w:val="right"/>
    </w:pPr>
    <w:r>
      <w:br/>
    </w:r>
    <w:r w:rsidR="000966AD">
      <w:rPr>
        <w:noProof/>
      </w:rPr>
      <w:drawing>
        <wp:anchor distT="0" distB="0" distL="114300" distR="114300" simplePos="0" relativeHeight="251661312" behindDoc="1" locked="1" layoutInCell="1" allowOverlap="1" wp14:anchorId="1AA258C9" wp14:editId="6134DE20">
          <wp:simplePos x="0" y="0"/>
          <wp:positionH relativeFrom="page">
            <wp:posOffset>0</wp:posOffset>
          </wp:positionH>
          <wp:positionV relativeFrom="page">
            <wp:posOffset>1270</wp:posOffset>
          </wp:positionV>
          <wp:extent cx="7603200" cy="10746000"/>
          <wp:effectExtent l="0" t="0" r="4445" b="0"/>
          <wp:wrapNone/>
          <wp:docPr id="8" name="Picture 8" descr="HealthShare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03200" cy="10746000"/>
                  </a:xfrm>
                  <a:prstGeom prst="rect">
                    <a:avLst/>
                  </a:prstGeom>
                </pic:spPr>
              </pic:pic>
            </a:graphicData>
          </a:graphic>
          <wp14:sizeRelH relativeFrom="page">
            <wp14:pctWidth>0</wp14:pctWidth>
          </wp14:sizeRelH>
          <wp14:sizeRelV relativeFrom="page">
            <wp14:pctHeight>0</wp14:pctHeight>
          </wp14:sizeRelV>
        </wp:anchor>
      </w:drawing>
    </w:r>
    <w:r w:rsidR="00F876F1">
      <w:t>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034B79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B90BCD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0FED7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535DC7"/>
    <w:multiLevelType w:val="hybridMultilevel"/>
    <w:tmpl w:val="B4D28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87610"/>
    <w:multiLevelType w:val="hybridMultilevel"/>
    <w:tmpl w:val="17522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01E00"/>
    <w:multiLevelType w:val="hybridMultilevel"/>
    <w:tmpl w:val="267CC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BE6FC7"/>
    <w:multiLevelType w:val="hybridMultilevel"/>
    <w:tmpl w:val="F4C24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2018F"/>
    <w:multiLevelType w:val="hybridMultilevel"/>
    <w:tmpl w:val="1422D1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3E72E78"/>
    <w:multiLevelType w:val="hybridMultilevel"/>
    <w:tmpl w:val="E0444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B9667E"/>
    <w:multiLevelType w:val="multilevel"/>
    <w:tmpl w:val="6BA4FB48"/>
    <w:styleLink w:val="HSVIndentedListLevel1"/>
    <w:lvl w:ilvl="0">
      <w:start w:val="1"/>
      <w:numFmt w:val="decimal"/>
      <w:lvlText w:val="%1."/>
      <w:lvlJc w:val="left"/>
      <w:pPr>
        <w:ind w:left="360" w:hanging="360"/>
      </w:pPr>
      <w:rPr>
        <w:rFonts w:ascii="Arial" w:hAnsi="Arial" w:hint="default"/>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D4554A"/>
    <w:multiLevelType w:val="multilevel"/>
    <w:tmpl w:val="96DAD5AE"/>
    <w:lvl w:ilvl="0">
      <w:start w:val="1"/>
      <w:numFmt w:val="decimal"/>
      <w:pStyle w:val="H1n"/>
      <w:lvlText w:val="%1."/>
      <w:lvlJc w:val="left"/>
      <w:pPr>
        <w:tabs>
          <w:tab w:val="num" w:pos="851"/>
        </w:tabs>
        <w:ind w:left="851" w:hanging="851"/>
      </w:pPr>
      <w:rPr>
        <w:rFonts w:hint="default"/>
      </w:rPr>
    </w:lvl>
    <w:lvl w:ilvl="1">
      <w:start w:val="1"/>
      <w:numFmt w:val="decimal"/>
      <w:pStyle w:val="H2n"/>
      <w:lvlText w:val="%1.%2."/>
      <w:lvlJc w:val="left"/>
      <w:pPr>
        <w:tabs>
          <w:tab w:val="num" w:pos="851"/>
        </w:tabs>
        <w:ind w:left="851" w:hanging="851"/>
      </w:pPr>
      <w:rPr>
        <w:rFonts w:hint="default"/>
      </w:rPr>
    </w:lvl>
    <w:lvl w:ilvl="2">
      <w:start w:val="1"/>
      <w:numFmt w:val="decimal"/>
      <w:pStyle w:val="H3n"/>
      <w:lvlText w:val="%1.%2.%3."/>
      <w:lvlJc w:val="left"/>
      <w:pPr>
        <w:tabs>
          <w:tab w:val="num" w:pos="851"/>
        </w:tabs>
        <w:ind w:left="851" w:hanging="851"/>
      </w:pPr>
      <w:rPr>
        <w:rFonts w:hint="default"/>
      </w:rPr>
    </w:lvl>
    <w:lvl w:ilvl="3">
      <w:start w:val="1"/>
      <w:numFmt w:val="decimal"/>
      <w:pStyle w:val="H4n"/>
      <w:lvlText w:val="%1.%2.%3.%4."/>
      <w:lvlJc w:val="left"/>
      <w:pPr>
        <w:tabs>
          <w:tab w:val="num" w:pos="851"/>
        </w:tabs>
        <w:ind w:left="851" w:hanging="851"/>
      </w:pPr>
      <w:rPr>
        <w:rFonts w:hint="default"/>
      </w:rPr>
    </w:lvl>
    <w:lvl w:ilvl="4">
      <w:start w:val="1"/>
      <w:numFmt w:val="decimal"/>
      <w:pStyle w:val="H5n"/>
      <w:lvlText w:val="%1.%2.%3.%4.%5."/>
      <w:lvlJc w:val="left"/>
      <w:pPr>
        <w:tabs>
          <w:tab w:val="num" w:pos="1134"/>
        </w:tabs>
        <w:ind w:left="1134" w:hanging="1134"/>
      </w:pPr>
      <w:rPr>
        <w:rFonts w:hint="default"/>
      </w:rPr>
    </w:lvl>
    <w:lvl w:ilvl="5">
      <w:start w:val="1"/>
      <w:numFmt w:val="lowerRoman"/>
      <w:lvlRestart w:val="2"/>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2D48D6"/>
    <w:multiLevelType w:val="multilevel"/>
    <w:tmpl w:val="22A0C290"/>
    <w:lvl w:ilvl="0">
      <w:start w:val="1"/>
      <w:numFmt w:val="decimal"/>
      <w:pStyle w:val="TableTitle"/>
      <w:lvlText w:val="Table %1: "/>
      <w:lvlJc w:val="left"/>
      <w:pPr>
        <w:ind w:left="1134" w:hanging="11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145DCD"/>
    <w:multiLevelType w:val="hybridMultilevel"/>
    <w:tmpl w:val="7E527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05306D"/>
    <w:multiLevelType w:val="multilevel"/>
    <w:tmpl w:val="30B26C86"/>
    <w:lvl w:ilvl="0">
      <w:start w:val="1"/>
      <w:numFmt w:val="decimal"/>
      <w:pStyle w:val="FigureTitle"/>
      <w:lvlText w:val="Figure %1: "/>
      <w:lvlJc w:val="left"/>
      <w:pPr>
        <w:ind w:left="1134" w:hanging="11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DF37A94"/>
    <w:multiLevelType w:val="hybridMultilevel"/>
    <w:tmpl w:val="A7DE9C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5A4718"/>
    <w:multiLevelType w:val="multilevel"/>
    <w:tmpl w:val="08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34B1188B"/>
    <w:multiLevelType w:val="hybridMultilevel"/>
    <w:tmpl w:val="A7DC3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FE6F6C"/>
    <w:multiLevelType w:val="hybridMultilevel"/>
    <w:tmpl w:val="548CE0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7E70A3"/>
    <w:multiLevelType w:val="hybridMultilevel"/>
    <w:tmpl w:val="33468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B5019F"/>
    <w:multiLevelType w:val="hybridMultilevel"/>
    <w:tmpl w:val="FBF69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081D87"/>
    <w:multiLevelType w:val="hybridMultilevel"/>
    <w:tmpl w:val="DCEAA6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E94A80"/>
    <w:multiLevelType w:val="multilevel"/>
    <w:tmpl w:val="680E7FA0"/>
    <w:lvl w:ilvl="0">
      <w:start w:val="1"/>
      <w:numFmt w:val="decimal"/>
      <w:pStyle w:val="NumList1"/>
      <w:lvlText w:val="%1."/>
      <w:lvlJc w:val="left"/>
      <w:pPr>
        <w:ind w:left="284" w:hanging="284"/>
      </w:pPr>
      <w:rPr>
        <w:rFonts w:hint="default"/>
      </w:rPr>
    </w:lvl>
    <w:lvl w:ilvl="1">
      <w:start w:val="1"/>
      <w:numFmt w:val="decimal"/>
      <w:pStyle w:val="NumList2"/>
      <w:lvlText w:val="%1.%2."/>
      <w:lvlJc w:val="left"/>
      <w:pPr>
        <w:ind w:left="567" w:hanging="567"/>
      </w:pPr>
      <w:rPr>
        <w:rFonts w:hint="default"/>
      </w:rPr>
    </w:lvl>
    <w:lvl w:ilvl="2">
      <w:start w:val="1"/>
      <w:numFmt w:val="decimal"/>
      <w:pStyle w:val="NumList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9A38DA"/>
    <w:multiLevelType w:val="hybridMultilevel"/>
    <w:tmpl w:val="8264C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16B00C8"/>
    <w:multiLevelType w:val="multilevel"/>
    <w:tmpl w:val="8BE2C0BE"/>
    <w:lvl w:ilvl="0">
      <w:start w:val="1"/>
      <w:numFmt w:val="decimal"/>
      <w:pStyle w:val="HSVIndentedList1"/>
      <w:lvlText w:val="%1."/>
      <w:lvlJc w:val="left"/>
      <w:pPr>
        <w:ind w:left="360" w:hanging="360"/>
      </w:pPr>
      <w:rPr>
        <w:rFonts w:ascii="Arial" w:hAnsi="Arial" w:hint="default"/>
        <w:b w:val="0"/>
        <w:i w:val="0"/>
        <w:color w:val="auto"/>
      </w:rPr>
    </w:lvl>
    <w:lvl w:ilvl="1">
      <w:start w:val="1"/>
      <w:numFmt w:val="lowerLetter"/>
      <w:pStyle w:val="HSVIndentedLista"/>
      <w:lvlText w:val="%2."/>
      <w:lvlJc w:val="left"/>
      <w:pPr>
        <w:ind w:left="720" w:hanging="360"/>
      </w:pPr>
      <w:rPr>
        <w:rFonts w:hint="default"/>
      </w:rPr>
    </w:lvl>
    <w:lvl w:ilvl="2">
      <w:start w:val="1"/>
      <w:numFmt w:val="lowerRoman"/>
      <w:pStyle w:val="HSVIndentedListi"/>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4ED1D12"/>
    <w:multiLevelType w:val="multilevel"/>
    <w:tmpl w:val="6980DD8C"/>
    <w:lvl w:ilvl="0">
      <w:start w:val="1"/>
      <w:numFmt w:val="bullet"/>
      <w:pStyle w:val="TableBlt1"/>
      <w:lvlText w:val=""/>
      <w:lvlJc w:val="left"/>
      <w:pPr>
        <w:ind w:left="170" w:hanging="170"/>
      </w:pPr>
      <w:rPr>
        <w:rFonts w:ascii="Symbol" w:hAnsi="Symbol" w:hint="default"/>
        <w:color w:val="auto"/>
        <w:sz w:val="16"/>
      </w:rPr>
    </w:lvl>
    <w:lvl w:ilvl="1">
      <w:start w:val="1"/>
      <w:numFmt w:val="bullet"/>
      <w:pStyle w:val="TableBlt2"/>
      <w:lvlText w:val=""/>
      <w:lvlJc w:val="left"/>
      <w:pPr>
        <w:ind w:left="340" w:hanging="170"/>
      </w:pPr>
      <w:rPr>
        <w:rFonts w:ascii="Symbol" w:hAnsi="Symbol" w:hint="default"/>
        <w:color w:val="auto"/>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6453F3B"/>
    <w:multiLevelType w:val="hybridMultilevel"/>
    <w:tmpl w:val="B8AEA3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871CEB"/>
    <w:multiLevelType w:val="hybridMultilevel"/>
    <w:tmpl w:val="3F7E41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CB77A5D"/>
    <w:multiLevelType w:val="hybridMultilevel"/>
    <w:tmpl w:val="04B03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0207F3"/>
    <w:multiLevelType w:val="hybridMultilevel"/>
    <w:tmpl w:val="5358B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C54BB"/>
    <w:multiLevelType w:val="multilevel"/>
    <w:tmpl w:val="7550F740"/>
    <w:lvl w:ilvl="0">
      <w:start w:val="1"/>
      <w:numFmt w:val="decimal"/>
      <w:lvlText w:val="%1."/>
      <w:lvlJc w:val="left"/>
      <w:pPr>
        <w:tabs>
          <w:tab w:val="num" w:pos="567"/>
        </w:tabs>
        <w:ind w:left="567" w:hanging="567"/>
      </w:pPr>
      <w:rPr>
        <w:rFonts w:hint="default"/>
        <w:b/>
        <w:i w:val="0"/>
        <w:color w:val="515151" w:themeColor="text2"/>
      </w:rPr>
    </w:lvl>
    <w:lvl w:ilvl="1">
      <w:start w:val="4"/>
      <w:numFmt w:val="decimal"/>
      <w:pStyle w:val="HSVNumberedParagraph"/>
      <w:lvlText w:val="%1.%2"/>
      <w:lvlJc w:val="left"/>
      <w:pPr>
        <w:tabs>
          <w:tab w:val="num" w:pos="567"/>
        </w:tabs>
        <w:ind w:left="567" w:hanging="567"/>
      </w:pPr>
      <w:rPr>
        <w:rFonts w:hint="default"/>
      </w:rPr>
    </w:lvl>
    <w:lvl w:ilvl="2">
      <w:start w:val="1"/>
      <w:numFmt w:val="bullet"/>
      <w:lvlText w:val=""/>
      <w:lvlJc w:val="left"/>
      <w:pPr>
        <w:tabs>
          <w:tab w:val="num" w:pos="907"/>
        </w:tabs>
        <w:ind w:left="907" w:hanging="340"/>
      </w:pPr>
      <w:rPr>
        <w:rFonts w:ascii="Symbol" w:hAnsi="Symbol" w:hint="default"/>
        <w:color w:val="000000"/>
      </w:rPr>
    </w:lvl>
    <w:lvl w:ilvl="3">
      <w:start w:val="1"/>
      <w:numFmt w:val="bullet"/>
      <w:lvlText w:val="o"/>
      <w:lvlJc w:val="left"/>
      <w:pPr>
        <w:tabs>
          <w:tab w:val="num" w:pos="1247"/>
        </w:tabs>
        <w:ind w:left="1247" w:hanging="34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A7C4112"/>
    <w:multiLevelType w:val="hybridMultilevel"/>
    <w:tmpl w:val="0C00D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277702"/>
    <w:multiLevelType w:val="hybridMultilevel"/>
    <w:tmpl w:val="50680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510B54"/>
    <w:multiLevelType w:val="multilevel"/>
    <w:tmpl w:val="D3DC56A6"/>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pStyle w:val="Bullet3"/>
      <w:lvlText w:val="o"/>
      <w:lvlJc w:val="left"/>
      <w:pPr>
        <w:ind w:left="927" w:hanging="360"/>
      </w:pPr>
      <w:rPr>
        <w:rFonts w:ascii="Courier New" w:hAnsi="Courier New"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9308728">
    <w:abstractNumId w:val="13"/>
  </w:num>
  <w:num w:numId="2" w16cid:durableId="619725251">
    <w:abstractNumId w:val="10"/>
  </w:num>
  <w:num w:numId="3" w16cid:durableId="1274900928">
    <w:abstractNumId w:val="21"/>
  </w:num>
  <w:num w:numId="4" w16cid:durableId="1600748443">
    <w:abstractNumId w:val="24"/>
  </w:num>
  <w:num w:numId="5" w16cid:durableId="1063064086">
    <w:abstractNumId w:val="11"/>
  </w:num>
  <w:num w:numId="6" w16cid:durableId="1968125974">
    <w:abstractNumId w:val="2"/>
  </w:num>
  <w:num w:numId="7" w16cid:durableId="589437146">
    <w:abstractNumId w:val="1"/>
  </w:num>
  <w:num w:numId="8" w16cid:durableId="1225263481">
    <w:abstractNumId w:val="0"/>
  </w:num>
  <w:num w:numId="9" w16cid:durableId="1778016981">
    <w:abstractNumId w:val="9"/>
  </w:num>
  <w:num w:numId="10" w16cid:durableId="455609333">
    <w:abstractNumId w:val="29"/>
  </w:num>
  <w:num w:numId="11" w16cid:durableId="2080441200">
    <w:abstractNumId w:val="15"/>
  </w:num>
  <w:num w:numId="12" w16cid:durableId="699166636">
    <w:abstractNumId w:val="23"/>
  </w:num>
  <w:num w:numId="13" w16cid:durableId="1732999043">
    <w:abstractNumId w:val="32"/>
  </w:num>
  <w:num w:numId="14" w16cid:durableId="1286739344">
    <w:abstractNumId w:val="4"/>
  </w:num>
  <w:num w:numId="15" w16cid:durableId="394938696">
    <w:abstractNumId w:val="27"/>
  </w:num>
  <w:num w:numId="16" w16cid:durableId="1215507916">
    <w:abstractNumId w:val="7"/>
  </w:num>
  <w:num w:numId="17" w16cid:durableId="1620261577">
    <w:abstractNumId w:val="22"/>
  </w:num>
  <w:num w:numId="18" w16cid:durableId="614752888">
    <w:abstractNumId w:val="30"/>
  </w:num>
  <w:num w:numId="19" w16cid:durableId="771440189">
    <w:abstractNumId w:val="5"/>
  </w:num>
  <w:num w:numId="20" w16cid:durableId="198277223">
    <w:abstractNumId w:val="26"/>
  </w:num>
  <w:num w:numId="21" w16cid:durableId="822543939">
    <w:abstractNumId w:val="6"/>
  </w:num>
  <w:num w:numId="22" w16cid:durableId="724372030">
    <w:abstractNumId w:val="19"/>
  </w:num>
  <w:num w:numId="23" w16cid:durableId="1631477697">
    <w:abstractNumId w:val="16"/>
  </w:num>
  <w:num w:numId="24" w16cid:durableId="180051388">
    <w:abstractNumId w:val="12"/>
  </w:num>
  <w:num w:numId="25" w16cid:durableId="1928686422">
    <w:abstractNumId w:val="25"/>
  </w:num>
  <w:num w:numId="26" w16cid:durableId="1120300734">
    <w:abstractNumId w:val="3"/>
  </w:num>
  <w:num w:numId="27" w16cid:durableId="253443493">
    <w:abstractNumId w:val="20"/>
  </w:num>
  <w:num w:numId="28" w16cid:durableId="2111074348">
    <w:abstractNumId w:val="14"/>
  </w:num>
  <w:num w:numId="29" w16cid:durableId="661813169">
    <w:abstractNumId w:val="17"/>
  </w:num>
  <w:num w:numId="30" w16cid:durableId="7216673">
    <w:abstractNumId w:val="28"/>
  </w:num>
  <w:num w:numId="31" w16cid:durableId="359625944">
    <w:abstractNumId w:val="18"/>
  </w:num>
  <w:num w:numId="32" w16cid:durableId="936208006">
    <w:abstractNumId w:val="31"/>
  </w:num>
  <w:num w:numId="33" w16cid:durableId="164314836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cumentProtection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W1NLQ0MrQwNrUwMDNX0lEKTi0uzszPAymwrAUAKHD+RSwAAAA="/>
    <w:docVar w:name="dgnword-docGUID" w:val="{D196F650-7E20-49C9-A090-6034BE7A6C12}"/>
    <w:docVar w:name="dgnword-eventsink" w:val="1926953472464"/>
  </w:docVars>
  <w:rsids>
    <w:rsidRoot w:val="00626868"/>
    <w:rsid w:val="0001146B"/>
    <w:rsid w:val="000131FE"/>
    <w:rsid w:val="00017D1C"/>
    <w:rsid w:val="00026FBE"/>
    <w:rsid w:val="00030379"/>
    <w:rsid w:val="00040D9F"/>
    <w:rsid w:val="000601C6"/>
    <w:rsid w:val="0006694A"/>
    <w:rsid w:val="00084174"/>
    <w:rsid w:val="000966AD"/>
    <w:rsid w:val="000B319D"/>
    <w:rsid w:val="000B6772"/>
    <w:rsid w:val="000C0AFA"/>
    <w:rsid w:val="000C7D7D"/>
    <w:rsid w:val="000D30E3"/>
    <w:rsid w:val="000F1929"/>
    <w:rsid w:val="000F4D6C"/>
    <w:rsid w:val="00104EA5"/>
    <w:rsid w:val="001239AE"/>
    <w:rsid w:val="00125238"/>
    <w:rsid w:val="0012708C"/>
    <w:rsid w:val="001379A9"/>
    <w:rsid w:val="00140845"/>
    <w:rsid w:val="00150E40"/>
    <w:rsid w:val="00152805"/>
    <w:rsid w:val="00156A03"/>
    <w:rsid w:val="00164B60"/>
    <w:rsid w:val="001A3E45"/>
    <w:rsid w:val="001B7EDC"/>
    <w:rsid w:val="001E38B6"/>
    <w:rsid w:val="00201D74"/>
    <w:rsid w:val="00205DA2"/>
    <w:rsid w:val="00221227"/>
    <w:rsid w:val="00226C9F"/>
    <w:rsid w:val="00227EDA"/>
    <w:rsid w:val="0023254D"/>
    <w:rsid w:val="00233F94"/>
    <w:rsid w:val="00236EB0"/>
    <w:rsid w:val="002370F4"/>
    <w:rsid w:val="00252AAF"/>
    <w:rsid w:val="00255828"/>
    <w:rsid w:val="002742DF"/>
    <w:rsid w:val="00290AD3"/>
    <w:rsid w:val="0029236C"/>
    <w:rsid w:val="002A2AAC"/>
    <w:rsid w:val="002A447B"/>
    <w:rsid w:val="002A6ED2"/>
    <w:rsid w:val="002B2A8E"/>
    <w:rsid w:val="002C53DA"/>
    <w:rsid w:val="002D5BCA"/>
    <w:rsid w:val="00350AB6"/>
    <w:rsid w:val="00354391"/>
    <w:rsid w:val="003751A2"/>
    <w:rsid w:val="003826E5"/>
    <w:rsid w:val="003A4DDC"/>
    <w:rsid w:val="003B16CE"/>
    <w:rsid w:val="003C203F"/>
    <w:rsid w:val="003C6F5A"/>
    <w:rsid w:val="003C7181"/>
    <w:rsid w:val="003E3891"/>
    <w:rsid w:val="003E5E66"/>
    <w:rsid w:val="003F2E00"/>
    <w:rsid w:val="00407B26"/>
    <w:rsid w:val="00415677"/>
    <w:rsid w:val="00415DB4"/>
    <w:rsid w:val="00431598"/>
    <w:rsid w:val="00431EEA"/>
    <w:rsid w:val="00432190"/>
    <w:rsid w:val="00450499"/>
    <w:rsid w:val="00460E52"/>
    <w:rsid w:val="00461EEA"/>
    <w:rsid w:val="00467701"/>
    <w:rsid w:val="00470F03"/>
    <w:rsid w:val="004807B7"/>
    <w:rsid w:val="004846B1"/>
    <w:rsid w:val="00486765"/>
    <w:rsid w:val="004919E4"/>
    <w:rsid w:val="004B6636"/>
    <w:rsid w:val="004D6843"/>
    <w:rsid w:val="004E35C7"/>
    <w:rsid w:val="004E3723"/>
    <w:rsid w:val="004E466B"/>
    <w:rsid w:val="00511088"/>
    <w:rsid w:val="00513B34"/>
    <w:rsid w:val="0053232B"/>
    <w:rsid w:val="00532DFF"/>
    <w:rsid w:val="005358DC"/>
    <w:rsid w:val="0053632C"/>
    <w:rsid w:val="00536366"/>
    <w:rsid w:val="005365B6"/>
    <w:rsid w:val="00544824"/>
    <w:rsid w:val="00545E90"/>
    <w:rsid w:val="00565714"/>
    <w:rsid w:val="00571610"/>
    <w:rsid w:val="00572E86"/>
    <w:rsid w:val="0057429C"/>
    <w:rsid w:val="005912F2"/>
    <w:rsid w:val="005961A4"/>
    <w:rsid w:val="005A4AE3"/>
    <w:rsid w:val="005A6372"/>
    <w:rsid w:val="005B430F"/>
    <w:rsid w:val="005C4DCC"/>
    <w:rsid w:val="00612F16"/>
    <w:rsid w:val="00621531"/>
    <w:rsid w:val="00625FF7"/>
    <w:rsid w:val="00626868"/>
    <w:rsid w:val="006329BB"/>
    <w:rsid w:val="006661D8"/>
    <w:rsid w:val="00691DFF"/>
    <w:rsid w:val="00694BF1"/>
    <w:rsid w:val="006C04E0"/>
    <w:rsid w:val="006C15E5"/>
    <w:rsid w:val="006C2B24"/>
    <w:rsid w:val="006C74BF"/>
    <w:rsid w:val="006D5185"/>
    <w:rsid w:val="006D7B57"/>
    <w:rsid w:val="006E7EAF"/>
    <w:rsid w:val="006F3973"/>
    <w:rsid w:val="006F59F6"/>
    <w:rsid w:val="00700332"/>
    <w:rsid w:val="00710DD5"/>
    <w:rsid w:val="00711F10"/>
    <w:rsid w:val="00713F83"/>
    <w:rsid w:val="007516C4"/>
    <w:rsid w:val="00757F78"/>
    <w:rsid w:val="00771F7A"/>
    <w:rsid w:val="0077624C"/>
    <w:rsid w:val="00787324"/>
    <w:rsid w:val="007934D0"/>
    <w:rsid w:val="007B04DA"/>
    <w:rsid w:val="007C3244"/>
    <w:rsid w:val="007D05DF"/>
    <w:rsid w:val="007E6972"/>
    <w:rsid w:val="007F79F2"/>
    <w:rsid w:val="007F7FD8"/>
    <w:rsid w:val="00815523"/>
    <w:rsid w:val="00820427"/>
    <w:rsid w:val="0082059B"/>
    <w:rsid w:val="008316E8"/>
    <w:rsid w:val="008471B0"/>
    <w:rsid w:val="00861D42"/>
    <w:rsid w:val="00866612"/>
    <w:rsid w:val="00871A85"/>
    <w:rsid w:val="00875D55"/>
    <w:rsid w:val="00877B24"/>
    <w:rsid w:val="00881741"/>
    <w:rsid w:val="00890AD7"/>
    <w:rsid w:val="00895902"/>
    <w:rsid w:val="008B301D"/>
    <w:rsid w:val="008B430E"/>
    <w:rsid w:val="008C389A"/>
    <w:rsid w:val="008E0C6A"/>
    <w:rsid w:val="008E3EEC"/>
    <w:rsid w:val="008F1591"/>
    <w:rsid w:val="008F717F"/>
    <w:rsid w:val="009078B1"/>
    <w:rsid w:val="0091630D"/>
    <w:rsid w:val="00925277"/>
    <w:rsid w:val="00931A35"/>
    <w:rsid w:val="0093245B"/>
    <w:rsid w:val="00957F25"/>
    <w:rsid w:val="00960E94"/>
    <w:rsid w:val="00962014"/>
    <w:rsid w:val="009814AF"/>
    <w:rsid w:val="009878A0"/>
    <w:rsid w:val="00993B2E"/>
    <w:rsid w:val="00997EB0"/>
    <w:rsid w:val="009A267C"/>
    <w:rsid w:val="009C0498"/>
    <w:rsid w:val="00A00C3F"/>
    <w:rsid w:val="00A1137C"/>
    <w:rsid w:val="00A11679"/>
    <w:rsid w:val="00A236A5"/>
    <w:rsid w:val="00A2509B"/>
    <w:rsid w:val="00A25D04"/>
    <w:rsid w:val="00A348DE"/>
    <w:rsid w:val="00A37ED6"/>
    <w:rsid w:val="00A45978"/>
    <w:rsid w:val="00A478A5"/>
    <w:rsid w:val="00A531BE"/>
    <w:rsid w:val="00A6023B"/>
    <w:rsid w:val="00A91536"/>
    <w:rsid w:val="00A95242"/>
    <w:rsid w:val="00A96D1C"/>
    <w:rsid w:val="00AA4702"/>
    <w:rsid w:val="00AC46CA"/>
    <w:rsid w:val="00AD7C22"/>
    <w:rsid w:val="00AE6781"/>
    <w:rsid w:val="00AF1D06"/>
    <w:rsid w:val="00AF3D4C"/>
    <w:rsid w:val="00AF7842"/>
    <w:rsid w:val="00B22CCE"/>
    <w:rsid w:val="00B35AA5"/>
    <w:rsid w:val="00B40B66"/>
    <w:rsid w:val="00B64E87"/>
    <w:rsid w:val="00B749B4"/>
    <w:rsid w:val="00B80A1D"/>
    <w:rsid w:val="00BA5CE6"/>
    <w:rsid w:val="00BA5E42"/>
    <w:rsid w:val="00BB17DE"/>
    <w:rsid w:val="00BC0B57"/>
    <w:rsid w:val="00BC2C12"/>
    <w:rsid w:val="00BD0103"/>
    <w:rsid w:val="00BD2FCB"/>
    <w:rsid w:val="00BD33EE"/>
    <w:rsid w:val="00BE391E"/>
    <w:rsid w:val="00BE6313"/>
    <w:rsid w:val="00BF5354"/>
    <w:rsid w:val="00BF79C2"/>
    <w:rsid w:val="00C07A81"/>
    <w:rsid w:val="00C30634"/>
    <w:rsid w:val="00C32882"/>
    <w:rsid w:val="00C36F76"/>
    <w:rsid w:val="00C379EC"/>
    <w:rsid w:val="00C6414C"/>
    <w:rsid w:val="00C70C87"/>
    <w:rsid w:val="00C91AC3"/>
    <w:rsid w:val="00C96DF6"/>
    <w:rsid w:val="00CA205F"/>
    <w:rsid w:val="00CB0857"/>
    <w:rsid w:val="00CB673D"/>
    <w:rsid w:val="00CC7F77"/>
    <w:rsid w:val="00CD7BD4"/>
    <w:rsid w:val="00D2748D"/>
    <w:rsid w:val="00D4346E"/>
    <w:rsid w:val="00D457D8"/>
    <w:rsid w:val="00D543F7"/>
    <w:rsid w:val="00D628DC"/>
    <w:rsid w:val="00D72C16"/>
    <w:rsid w:val="00D750D2"/>
    <w:rsid w:val="00DD704C"/>
    <w:rsid w:val="00DE7684"/>
    <w:rsid w:val="00E06B0E"/>
    <w:rsid w:val="00E11A98"/>
    <w:rsid w:val="00E20839"/>
    <w:rsid w:val="00E20A14"/>
    <w:rsid w:val="00E33163"/>
    <w:rsid w:val="00E33F9C"/>
    <w:rsid w:val="00E4053D"/>
    <w:rsid w:val="00E40742"/>
    <w:rsid w:val="00E451AE"/>
    <w:rsid w:val="00E5796B"/>
    <w:rsid w:val="00E60938"/>
    <w:rsid w:val="00E62F90"/>
    <w:rsid w:val="00E67F6E"/>
    <w:rsid w:val="00E722E5"/>
    <w:rsid w:val="00EA5371"/>
    <w:rsid w:val="00EB5CD8"/>
    <w:rsid w:val="00ED1C59"/>
    <w:rsid w:val="00EE345B"/>
    <w:rsid w:val="00EE47C7"/>
    <w:rsid w:val="00EE57EA"/>
    <w:rsid w:val="00EE6265"/>
    <w:rsid w:val="00EF6A72"/>
    <w:rsid w:val="00F14BF8"/>
    <w:rsid w:val="00F23FEC"/>
    <w:rsid w:val="00F30DC2"/>
    <w:rsid w:val="00F6187A"/>
    <w:rsid w:val="00F73B0D"/>
    <w:rsid w:val="00F81480"/>
    <w:rsid w:val="00F82060"/>
    <w:rsid w:val="00F8409D"/>
    <w:rsid w:val="00F876F1"/>
    <w:rsid w:val="00FD0BE0"/>
    <w:rsid w:val="00FE62E6"/>
    <w:rsid w:val="00FF02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ACF2"/>
  <w15:chartTrackingRefBased/>
  <w15:docId w15:val="{0905CD9A-B017-4D2B-924E-C4C3479B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locked="1" w:semiHidden="1" w:unhideWhenUsed="1"/>
    <w:lsdException w:name="Subtitle" w:uiPriority="11"/>
    <w:lsdException w:name="Salutation" w:semiHidden="1" w:unhideWhenUsed="1"/>
    <w:lsdException w:name="Date"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locked="1"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1"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1"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1"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ocked="1"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locked="1"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locked="1"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locked="1"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locked="1"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locked="1"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locked="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locked="1"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locked="1"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locked="1"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locked="1"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locked="1"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AD"/>
    <w:pPr>
      <w:spacing w:before="120" w:after="120" w:line="260" w:lineRule="atLeast"/>
    </w:pPr>
    <w:rPr>
      <w:sz w:val="20"/>
      <w:szCs w:val="20"/>
      <w:lang w:val="en-AU"/>
    </w:rPr>
  </w:style>
  <w:style w:type="paragraph" w:styleId="Heading1">
    <w:name w:val="heading 1"/>
    <w:basedOn w:val="Normal"/>
    <w:next w:val="Normal"/>
    <w:link w:val="Heading1Char"/>
    <w:uiPriority w:val="2"/>
    <w:qFormat/>
    <w:rsid w:val="00415677"/>
    <w:pPr>
      <w:keepNext/>
      <w:keepLines/>
      <w:spacing w:before="360" w:after="360"/>
      <w:outlineLvl w:val="0"/>
    </w:pPr>
    <w:rPr>
      <w:rFonts w:asciiTheme="majorHAnsi" w:eastAsiaTheme="majorEastAsia" w:hAnsiTheme="majorHAnsi" w:cstheme="majorBidi"/>
      <w:b/>
      <w:color w:val="D97C00" w:themeColor="accent1"/>
      <w:sz w:val="36"/>
      <w:szCs w:val="32"/>
    </w:rPr>
  </w:style>
  <w:style w:type="paragraph" w:styleId="Heading2">
    <w:name w:val="heading 2"/>
    <w:basedOn w:val="Normal"/>
    <w:next w:val="Normal"/>
    <w:link w:val="Heading2Char"/>
    <w:uiPriority w:val="2"/>
    <w:qFormat/>
    <w:rsid w:val="00415677"/>
    <w:pPr>
      <w:keepNext/>
      <w:keepLines/>
      <w:spacing w:before="360"/>
      <w:outlineLvl w:val="1"/>
    </w:pPr>
    <w:rPr>
      <w:rFonts w:asciiTheme="majorHAnsi" w:eastAsiaTheme="majorEastAsia" w:hAnsiTheme="majorHAnsi" w:cstheme="majorBidi"/>
      <w:b/>
      <w:color w:val="AF272F" w:themeColor="accent2"/>
      <w:sz w:val="28"/>
      <w:szCs w:val="26"/>
    </w:rPr>
  </w:style>
  <w:style w:type="paragraph" w:styleId="Heading3">
    <w:name w:val="heading 3"/>
    <w:basedOn w:val="Normal"/>
    <w:next w:val="Normal"/>
    <w:link w:val="Heading3Char"/>
    <w:uiPriority w:val="2"/>
    <w:qFormat/>
    <w:rsid w:val="00415677"/>
    <w:pPr>
      <w:keepNext/>
      <w:keepLines/>
      <w:spacing w:before="36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2"/>
    <w:qFormat/>
    <w:rsid w:val="00415677"/>
    <w:pPr>
      <w:keepNext/>
      <w:keepLines/>
      <w:spacing w:before="3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2"/>
    <w:qFormat/>
    <w:rsid w:val="00415677"/>
    <w:pPr>
      <w:keepNext/>
      <w:keepLines/>
      <w:spacing w:before="360"/>
      <w:outlineLvl w:val="4"/>
    </w:pPr>
    <w:rPr>
      <w:rFonts w:asciiTheme="majorHAnsi" w:eastAsiaTheme="majorEastAsia" w:hAnsiTheme="majorHAnsi" w:cstheme="majorBidi"/>
      <w:b/>
      <w:color w:val="515151" w:themeColor="text2"/>
    </w:rPr>
  </w:style>
  <w:style w:type="paragraph" w:styleId="Heading6">
    <w:name w:val="heading 6"/>
    <w:basedOn w:val="Normal"/>
    <w:next w:val="Normal"/>
    <w:link w:val="Heading6Char"/>
    <w:uiPriority w:val="9"/>
    <w:unhideWhenUsed/>
    <w:rsid w:val="00415677"/>
    <w:pPr>
      <w:keepNext/>
      <w:keepLines/>
      <w:spacing w:before="40" w:after="0"/>
      <w:outlineLvl w:val="5"/>
    </w:pPr>
    <w:rPr>
      <w:rFonts w:asciiTheme="majorHAnsi" w:eastAsiaTheme="majorEastAsia" w:hAnsiTheme="majorHAnsi" w:cstheme="majorBidi"/>
      <w:color w:val="515151" w:themeColor="text2"/>
    </w:rPr>
  </w:style>
  <w:style w:type="paragraph" w:styleId="Heading7">
    <w:name w:val="heading 7"/>
    <w:basedOn w:val="Normal"/>
    <w:next w:val="Normal"/>
    <w:link w:val="Heading7Char"/>
    <w:uiPriority w:val="9"/>
    <w:unhideWhenUsed/>
    <w:qFormat/>
    <w:rsid w:val="00415677"/>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locked/>
    <w:rsid w:val="00EE47C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EE47C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1"/>
    <w:uiPriority w:val="1"/>
    <w:qFormat/>
    <w:rsid w:val="002D5BCA"/>
    <w:pPr>
      <w:numPr>
        <w:numId w:val="13"/>
      </w:numPr>
      <w:spacing w:before="120" w:after="120" w:line="260" w:lineRule="atLeast"/>
    </w:pPr>
    <w:rPr>
      <w:sz w:val="20"/>
      <w:szCs w:val="20"/>
      <w:lang w:val="en-AU"/>
    </w:rPr>
  </w:style>
  <w:style w:type="character" w:customStyle="1" w:styleId="Heading1Char">
    <w:name w:val="Heading 1 Char"/>
    <w:basedOn w:val="DefaultParagraphFont"/>
    <w:link w:val="Heading1"/>
    <w:uiPriority w:val="2"/>
    <w:rsid w:val="00415677"/>
    <w:rPr>
      <w:rFonts w:asciiTheme="majorHAnsi" w:eastAsiaTheme="majorEastAsia" w:hAnsiTheme="majorHAnsi" w:cstheme="majorBidi"/>
      <w:b/>
      <w:color w:val="D97C00" w:themeColor="accent1"/>
      <w:sz w:val="36"/>
      <w:szCs w:val="32"/>
      <w:lang w:val="en-AU"/>
    </w:rPr>
  </w:style>
  <w:style w:type="paragraph" w:customStyle="1" w:styleId="Bullet2">
    <w:name w:val="Bullet2"/>
    <w:basedOn w:val="Bullet1"/>
    <w:uiPriority w:val="1"/>
    <w:qFormat/>
    <w:rsid w:val="00415677"/>
    <w:pPr>
      <w:numPr>
        <w:ilvl w:val="1"/>
      </w:numPr>
    </w:pPr>
  </w:style>
  <w:style w:type="paragraph" w:customStyle="1" w:styleId="Bullet3">
    <w:name w:val="Bullet3"/>
    <w:basedOn w:val="Bullet1"/>
    <w:uiPriority w:val="1"/>
    <w:qFormat/>
    <w:rsid w:val="00415677"/>
    <w:pPr>
      <w:numPr>
        <w:ilvl w:val="2"/>
      </w:numPr>
    </w:pPr>
  </w:style>
  <w:style w:type="paragraph" w:styleId="Caption">
    <w:name w:val="caption"/>
    <w:basedOn w:val="Normal"/>
    <w:next w:val="Normal"/>
    <w:link w:val="CaptionChar"/>
    <w:uiPriority w:val="5"/>
    <w:qFormat/>
    <w:rsid w:val="002D5BCA"/>
    <w:pPr>
      <w:keepNext/>
      <w:spacing w:before="360" w:line="240" w:lineRule="auto"/>
    </w:pPr>
    <w:rPr>
      <w:b/>
      <w:iCs/>
      <w:szCs w:val="18"/>
    </w:rPr>
  </w:style>
  <w:style w:type="character" w:customStyle="1" w:styleId="CaptionChar">
    <w:name w:val="Caption Char"/>
    <w:basedOn w:val="DefaultParagraphFont"/>
    <w:link w:val="Caption"/>
    <w:uiPriority w:val="5"/>
    <w:rsid w:val="002D5BCA"/>
    <w:rPr>
      <w:b/>
      <w:iCs/>
      <w:sz w:val="20"/>
      <w:szCs w:val="18"/>
      <w:lang w:val="en-AU"/>
    </w:rPr>
  </w:style>
  <w:style w:type="character" w:customStyle="1" w:styleId="Heading2Char">
    <w:name w:val="Heading 2 Char"/>
    <w:basedOn w:val="DefaultParagraphFont"/>
    <w:link w:val="Heading2"/>
    <w:uiPriority w:val="2"/>
    <w:rsid w:val="00415677"/>
    <w:rPr>
      <w:rFonts w:asciiTheme="majorHAnsi" w:eastAsiaTheme="majorEastAsia" w:hAnsiTheme="majorHAnsi" w:cstheme="majorBidi"/>
      <w:b/>
      <w:color w:val="AF272F" w:themeColor="accent2"/>
      <w:sz w:val="28"/>
      <w:szCs w:val="26"/>
      <w:lang w:val="en-AU"/>
    </w:rPr>
  </w:style>
  <w:style w:type="character" w:customStyle="1" w:styleId="Heading3Char">
    <w:name w:val="Heading 3 Char"/>
    <w:basedOn w:val="DefaultParagraphFont"/>
    <w:link w:val="Heading3"/>
    <w:uiPriority w:val="2"/>
    <w:rsid w:val="00415677"/>
    <w:rPr>
      <w:rFonts w:asciiTheme="majorHAnsi" w:eastAsiaTheme="majorEastAsia" w:hAnsiTheme="majorHAnsi" w:cstheme="majorBidi"/>
      <w:b/>
      <w:sz w:val="24"/>
      <w:szCs w:val="24"/>
      <w:lang w:val="en-AU"/>
    </w:rPr>
  </w:style>
  <w:style w:type="character" w:customStyle="1" w:styleId="Heading4Char">
    <w:name w:val="Heading 4 Char"/>
    <w:basedOn w:val="DefaultParagraphFont"/>
    <w:link w:val="Heading4"/>
    <w:uiPriority w:val="2"/>
    <w:rsid w:val="00415677"/>
    <w:rPr>
      <w:rFonts w:asciiTheme="majorHAnsi" w:eastAsiaTheme="majorEastAsia" w:hAnsiTheme="majorHAnsi" w:cstheme="majorBidi"/>
      <w:b/>
      <w:iCs/>
      <w:sz w:val="20"/>
      <w:szCs w:val="20"/>
      <w:lang w:val="en-AU"/>
    </w:rPr>
  </w:style>
  <w:style w:type="character" w:customStyle="1" w:styleId="Heading5Char">
    <w:name w:val="Heading 5 Char"/>
    <w:basedOn w:val="DefaultParagraphFont"/>
    <w:link w:val="Heading5"/>
    <w:uiPriority w:val="2"/>
    <w:rsid w:val="00415677"/>
    <w:rPr>
      <w:rFonts w:asciiTheme="majorHAnsi" w:eastAsiaTheme="majorEastAsia" w:hAnsiTheme="majorHAnsi" w:cstheme="majorBidi"/>
      <w:b/>
      <w:color w:val="515151" w:themeColor="text2"/>
      <w:sz w:val="20"/>
      <w:szCs w:val="20"/>
      <w:lang w:val="en-AU"/>
    </w:rPr>
  </w:style>
  <w:style w:type="paragraph" w:customStyle="1" w:styleId="FigureTitle">
    <w:name w:val="FigureTitle"/>
    <w:basedOn w:val="Caption"/>
    <w:next w:val="Normal"/>
    <w:link w:val="FigureTitleChar"/>
    <w:uiPriority w:val="1"/>
    <w:qFormat/>
    <w:rsid w:val="002D5BCA"/>
    <w:pPr>
      <w:numPr>
        <w:numId w:val="1"/>
      </w:numPr>
    </w:pPr>
  </w:style>
  <w:style w:type="character" w:customStyle="1" w:styleId="FigureTitleChar">
    <w:name w:val="FigureTitle Char"/>
    <w:basedOn w:val="CaptionChar"/>
    <w:link w:val="FigureTitle"/>
    <w:uiPriority w:val="1"/>
    <w:rsid w:val="002D5BCA"/>
    <w:rPr>
      <w:b/>
      <w:iCs/>
      <w:sz w:val="20"/>
      <w:szCs w:val="18"/>
      <w:lang w:val="en-AU"/>
    </w:rPr>
  </w:style>
  <w:style w:type="paragraph" w:styleId="Footer">
    <w:name w:val="footer"/>
    <w:basedOn w:val="Normal"/>
    <w:link w:val="FooterChar"/>
    <w:uiPriority w:val="99"/>
    <w:unhideWhenUsed/>
    <w:rsid w:val="002D5BCA"/>
    <w:pPr>
      <w:tabs>
        <w:tab w:val="center" w:pos="4680"/>
        <w:tab w:val="right" w:pos="9360"/>
      </w:tabs>
      <w:spacing w:before="0" w:after="0" w:line="240" w:lineRule="auto"/>
    </w:pPr>
    <w:rPr>
      <w:sz w:val="18"/>
    </w:rPr>
  </w:style>
  <w:style w:type="character" w:customStyle="1" w:styleId="FooterChar">
    <w:name w:val="Footer Char"/>
    <w:basedOn w:val="DefaultParagraphFont"/>
    <w:link w:val="Footer"/>
    <w:uiPriority w:val="99"/>
    <w:rsid w:val="002D5BCA"/>
    <w:rPr>
      <w:sz w:val="18"/>
      <w:szCs w:val="20"/>
      <w:lang w:val="en-AU"/>
    </w:rPr>
  </w:style>
  <w:style w:type="table" w:styleId="GridTable4-Accent2">
    <w:name w:val="Grid Table 4 Accent 2"/>
    <w:basedOn w:val="TableNormal"/>
    <w:uiPriority w:val="49"/>
    <w:rsid w:val="002D5BCA"/>
    <w:pPr>
      <w:spacing w:before="120" w:after="0" w:line="240" w:lineRule="auto"/>
    </w:pPr>
    <w:rPr>
      <w:sz w:val="20"/>
      <w:szCs w:val="20"/>
      <w:lang w:val="en-AU"/>
    </w:rPr>
    <w:tblPr>
      <w:tblStyleRowBandSize w:val="1"/>
      <w:tblStyleColBandSize w:val="1"/>
      <w:tblBorders>
        <w:top w:val="single" w:sz="4" w:space="0" w:color="DE6D74" w:themeColor="accent2" w:themeTint="99"/>
        <w:left w:val="single" w:sz="4" w:space="0" w:color="DE6D74" w:themeColor="accent2" w:themeTint="99"/>
        <w:bottom w:val="single" w:sz="4" w:space="0" w:color="DE6D74" w:themeColor="accent2" w:themeTint="99"/>
        <w:right w:val="single" w:sz="4" w:space="0" w:color="DE6D74" w:themeColor="accent2" w:themeTint="99"/>
        <w:insideH w:val="single" w:sz="4" w:space="0" w:color="DE6D74" w:themeColor="accent2" w:themeTint="99"/>
        <w:insideV w:val="single" w:sz="4" w:space="0" w:color="DE6D74" w:themeColor="accent2" w:themeTint="99"/>
      </w:tblBorders>
    </w:tblPr>
    <w:tblStylePr w:type="firstRow">
      <w:rPr>
        <w:b/>
        <w:bCs/>
        <w:color w:val="FFFFFF" w:themeColor="background1"/>
      </w:rPr>
      <w:tblPr/>
      <w:tcPr>
        <w:tcBorders>
          <w:top w:val="single" w:sz="4" w:space="0" w:color="AF272F" w:themeColor="accent2"/>
          <w:left w:val="single" w:sz="4" w:space="0" w:color="AF272F" w:themeColor="accent2"/>
          <w:bottom w:val="single" w:sz="4" w:space="0" w:color="AF272F" w:themeColor="accent2"/>
          <w:right w:val="single" w:sz="4" w:space="0" w:color="AF272F" w:themeColor="accent2"/>
          <w:insideH w:val="nil"/>
          <w:insideV w:val="nil"/>
        </w:tcBorders>
        <w:shd w:val="clear" w:color="auto" w:fill="AF272F" w:themeFill="accent2"/>
      </w:tcPr>
    </w:tblStylePr>
    <w:tblStylePr w:type="lastRow">
      <w:rPr>
        <w:b/>
        <w:bCs/>
      </w:rPr>
      <w:tblPr/>
      <w:tcPr>
        <w:tcBorders>
          <w:top w:val="double" w:sz="4" w:space="0" w:color="AF272F" w:themeColor="accent2"/>
        </w:tcBorders>
      </w:tcPr>
    </w:tblStylePr>
    <w:tblStylePr w:type="firstCol">
      <w:rPr>
        <w:b/>
        <w:bCs/>
      </w:rPr>
    </w:tblStylePr>
    <w:tblStylePr w:type="lastCol">
      <w:rPr>
        <w:b/>
        <w:bCs/>
      </w:rPr>
    </w:tblStylePr>
    <w:tblStylePr w:type="band1Vert">
      <w:tblPr/>
      <w:tcPr>
        <w:shd w:val="clear" w:color="auto" w:fill="F4CED0" w:themeFill="accent2" w:themeFillTint="33"/>
      </w:tcPr>
    </w:tblStylePr>
    <w:tblStylePr w:type="band1Horz">
      <w:tblPr/>
      <w:tcPr>
        <w:shd w:val="clear" w:color="auto" w:fill="F4CED0" w:themeFill="accent2" w:themeFillTint="33"/>
      </w:tcPr>
    </w:tblStylePr>
  </w:style>
  <w:style w:type="table" w:styleId="GridTable5Dark-Accent3">
    <w:name w:val="Grid Table 5 Dark Accent 3"/>
    <w:basedOn w:val="TableNormal"/>
    <w:uiPriority w:val="50"/>
    <w:locked/>
    <w:rsid w:val="002D5BCA"/>
    <w:pPr>
      <w:spacing w:before="120" w:after="120" w:line="240" w:lineRule="auto"/>
    </w:pPr>
    <w:rPr>
      <w:sz w:val="20"/>
      <w:szCs w:val="20"/>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F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2EA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2EA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2EA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2EA3" w:themeFill="accent3"/>
      </w:tcPr>
    </w:tblStylePr>
    <w:tblStylePr w:type="band1Vert">
      <w:tblPr/>
      <w:tcPr>
        <w:shd w:val="clear" w:color="auto" w:fill="D9A0E4" w:themeFill="accent3" w:themeFillTint="66"/>
      </w:tcPr>
    </w:tblStylePr>
    <w:tblStylePr w:type="band1Horz">
      <w:tblPr/>
      <w:tcPr>
        <w:shd w:val="clear" w:color="auto" w:fill="D9A0E4" w:themeFill="accent3" w:themeFillTint="66"/>
      </w:tcPr>
    </w:tblStylePr>
  </w:style>
  <w:style w:type="paragraph" w:customStyle="1" w:styleId="H1n">
    <w:name w:val="H1n"/>
    <w:basedOn w:val="Heading1"/>
    <w:next w:val="Normal"/>
    <w:uiPriority w:val="3"/>
    <w:qFormat/>
    <w:rsid w:val="00993B2E"/>
    <w:pPr>
      <w:numPr>
        <w:numId w:val="2"/>
      </w:numPr>
    </w:pPr>
  </w:style>
  <w:style w:type="paragraph" w:customStyle="1" w:styleId="H2n">
    <w:name w:val="H2n"/>
    <w:basedOn w:val="Heading2"/>
    <w:next w:val="Normal"/>
    <w:uiPriority w:val="3"/>
    <w:qFormat/>
    <w:rsid w:val="00993B2E"/>
    <w:pPr>
      <w:numPr>
        <w:ilvl w:val="1"/>
        <w:numId w:val="2"/>
      </w:numPr>
    </w:pPr>
  </w:style>
  <w:style w:type="paragraph" w:customStyle="1" w:styleId="H3n">
    <w:name w:val="H3n"/>
    <w:basedOn w:val="Heading3"/>
    <w:next w:val="Normal"/>
    <w:uiPriority w:val="3"/>
    <w:qFormat/>
    <w:rsid w:val="002D5BCA"/>
    <w:pPr>
      <w:numPr>
        <w:ilvl w:val="2"/>
        <w:numId w:val="2"/>
      </w:numPr>
    </w:pPr>
  </w:style>
  <w:style w:type="paragraph" w:customStyle="1" w:styleId="H4n">
    <w:name w:val="H4n"/>
    <w:basedOn w:val="Heading4"/>
    <w:next w:val="Normal"/>
    <w:uiPriority w:val="3"/>
    <w:qFormat/>
    <w:rsid w:val="002D5BCA"/>
    <w:pPr>
      <w:numPr>
        <w:ilvl w:val="3"/>
        <w:numId w:val="2"/>
      </w:numPr>
      <w:tabs>
        <w:tab w:val="left" w:pos="1134"/>
      </w:tabs>
    </w:pPr>
  </w:style>
  <w:style w:type="paragraph" w:customStyle="1" w:styleId="H5n">
    <w:name w:val="H5n"/>
    <w:basedOn w:val="Heading5"/>
    <w:next w:val="Normal"/>
    <w:uiPriority w:val="3"/>
    <w:qFormat/>
    <w:rsid w:val="002D5BCA"/>
    <w:pPr>
      <w:numPr>
        <w:ilvl w:val="4"/>
        <w:numId w:val="2"/>
      </w:numPr>
    </w:pPr>
    <w:rPr>
      <w:color w:val="auto"/>
    </w:rPr>
  </w:style>
  <w:style w:type="paragraph" w:styleId="Header">
    <w:name w:val="header"/>
    <w:basedOn w:val="Normal"/>
    <w:link w:val="HeaderChar"/>
    <w:uiPriority w:val="99"/>
    <w:unhideWhenUsed/>
    <w:rsid w:val="00B64E87"/>
    <w:pPr>
      <w:tabs>
        <w:tab w:val="center" w:pos="4680"/>
        <w:tab w:val="right" w:pos="9360"/>
      </w:tabs>
      <w:spacing w:before="0" w:after="480" w:line="240" w:lineRule="auto"/>
    </w:pPr>
    <w:rPr>
      <w:b/>
      <w:color w:val="666666" w:themeColor="background2"/>
      <w:sz w:val="36"/>
    </w:rPr>
  </w:style>
  <w:style w:type="character" w:customStyle="1" w:styleId="HeaderChar">
    <w:name w:val="Header Char"/>
    <w:basedOn w:val="DefaultParagraphFont"/>
    <w:link w:val="Header"/>
    <w:uiPriority w:val="99"/>
    <w:rsid w:val="00B64E87"/>
    <w:rPr>
      <w:b/>
      <w:color w:val="666666" w:themeColor="background2"/>
      <w:sz w:val="36"/>
      <w:szCs w:val="20"/>
      <w:lang w:val="en-AU"/>
    </w:rPr>
  </w:style>
  <w:style w:type="character" w:styleId="Hyperlink">
    <w:name w:val="Hyperlink"/>
    <w:basedOn w:val="DefaultParagraphFont"/>
    <w:uiPriority w:val="99"/>
    <w:unhideWhenUsed/>
    <w:rsid w:val="00B64E87"/>
    <w:rPr>
      <w:color w:val="902EA3" w:themeColor="accent3"/>
      <w:u w:val="single"/>
    </w:rPr>
  </w:style>
  <w:style w:type="paragraph" w:styleId="ListContinue">
    <w:name w:val="List Continue"/>
    <w:basedOn w:val="Normal"/>
    <w:uiPriority w:val="99"/>
    <w:qFormat/>
    <w:rsid w:val="002D5BCA"/>
    <w:pPr>
      <w:ind w:left="284"/>
    </w:pPr>
  </w:style>
  <w:style w:type="paragraph" w:styleId="ListContinue2">
    <w:name w:val="List Continue 2"/>
    <w:basedOn w:val="Normal"/>
    <w:uiPriority w:val="99"/>
    <w:qFormat/>
    <w:rsid w:val="002D5BCA"/>
    <w:pPr>
      <w:ind w:left="567"/>
    </w:pPr>
  </w:style>
  <w:style w:type="paragraph" w:styleId="ListContinue3">
    <w:name w:val="List Continue 3"/>
    <w:basedOn w:val="Normal"/>
    <w:uiPriority w:val="99"/>
    <w:qFormat/>
    <w:rsid w:val="002D5BCA"/>
    <w:pPr>
      <w:ind w:left="851"/>
    </w:pPr>
  </w:style>
  <w:style w:type="paragraph" w:styleId="ListContinue4">
    <w:name w:val="List Continue 4"/>
    <w:basedOn w:val="Normal"/>
    <w:uiPriority w:val="99"/>
    <w:locked/>
    <w:rsid w:val="002D5BCA"/>
    <w:pPr>
      <w:ind w:left="1134"/>
    </w:pPr>
  </w:style>
  <w:style w:type="paragraph" w:styleId="ListContinue5">
    <w:name w:val="List Continue 5"/>
    <w:basedOn w:val="Normal"/>
    <w:uiPriority w:val="99"/>
    <w:unhideWhenUsed/>
    <w:locked/>
    <w:rsid w:val="002D5BCA"/>
    <w:pPr>
      <w:ind w:left="1418"/>
    </w:pPr>
  </w:style>
  <w:style w:type="paragraph" w:styleId="ListParagraph">
    <w:name w:val="List Paragraph"/>
    <w:basedOn w:val="Normal"/>
    <w:uiPriority w:val="34"/>
    <w:rsid w:val="002D5BCA"/>
    <w:pPr>
      <w:ind w:left="720"/>
      <w:contextualSpacing/>
    </w:pPr>
  </w:style>
  <w:style w:type="table" w:styleId="ListTable3-Accent2">
    <w:name w:val="List Table 3 Accent 2"/>
    <w:basedOn w:val="TableNormal"/>
    <w:uiPriority w:val="48"/>
    <w:rsid w:val="00A2509B"/>
    <w:pPr>
      <w:spacing w:before="120" w:after="0" w:line="240" w:lineRule="auto"/>
    </w:pPr>
    <w:rPr>
      <w:sz w:val="20"/>
      <w:szCs w:val="20"/>
      <w:lang w:val="en-AU"/>
    </w:rPr>
    <w:tblPr>
      <w:tblStyleRowBandSize w:val="1"/>
      <w:tblStyleColBandSize w:val="1"/>
      <w:tblBorders>
        <w:top w:val="single" w:sz="4" w:space="0" w:color="AF272F" w:themeColor="accent2"/>
        <w:left w:val="single" w:sz="4" w:space="0" w:color="AF272F" w:themeColor="accent2"/>
        <w:bottom w:val="single" w:sz="4" w:space="0" w:color="AF272F" w:themeColor="accent2"/>
        <w:right w:val="single" w:sz="4" w:space="0" w:color="AF272F" w:themeColor="accent2"/>
      </w:tblBorders>
    </w:tblPr>
    <w:tblStylePr w:type="firstRow">
      <w:rPr>
        <w:rFonts w:asciiTheme="majorHAnsi" w:hAnsiTheme="majorHAnsi"/>
        <w:b/>
        <w:bCs/>
        <w:color w:val="FFFFFF" w:themeColor="background1"/>
        <w:sz w:val="20"/>
      </w:rPr>
      <w:tblPr/>
      <w:tcPr>
        <w:shd w:val="clear" w:color="auto" w:fill="AF272F" w:themeFill="accent2"/>
      </w:tcPr>
    </w:tblStylePr>
    <w:tblStylePr w:type="lastRow">
      <w:rPr>
        <w:b/>
        <w:bCs/>
      </w:rPr>
      <w:tblPr/>
      <w:tcPr>
        <w:tcBorders>
          <w:top w:val="double" w:sz="4" w:space="0" w:color="AF27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272F" w:themeColor="accent2"/>
          <w:right w:val="single" w:sz="4" w:space="0" w:color="AF272F" w:themeColor="accent2"/>
        </w:tcBorders>
      </w:tcPr>
    </w:tblStylePr>
    <w:tblStylePr w:type="band1Horz">
      <w:tblPr/>
      <w:tcPr>
        <w:tcBorders>
          <w:top w:val="single" w:sz="4" w:space="0" w:color="AF272F" w:themeColor="accent2"/>
          <w:bottom w:val="single" w:sz="4" w:space="0" w:color="AF27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272F" w:themeColor="accent2"/>
          <w:left w:val="nil"/>
        </w:tcBorders>
      </w:tcPr>
    </w:tblStylePr>
    <w:tblStylePr w:type="swCell">
      <w:tblPr/>
      <w:tcPr>
        <w:tcBorders>
          <w:top w:val="double" w:sz="4" w:space="0" w:color="AF272F" w:themeColor="accent2"/>
          <w:right w:val="nil"/>
        </w:tcBorders>
      </w:tcPr>
    </w:tblStylePr>
  </w:style>
  <w:style w:type="table" w:styleId="ListTable3-Accent3">
    <w:name w:val="List Table 3 Accent 3"/>
    <w:basedOn w:val="TableNormal"/>
    <w:uiPriority w:val="48"/>
    <w:rsid w:val="002D5BCA"/>
    <w:pPr>
      <w:spacing w:before="120" w:after="120" w:line="240" w:lineRule="auto"/>
    </w:pPr>
    <w:rPr>
      <w:sz w:val="20"/>
      <w:szCs w:val="20"/>
      <w:lang w:val="en-AU"/>
    </w:rPr>
    <w:tblPr>
      <w:tblStyleRowBandSize w:val="1"/>
      <w:tblStyleColBandSize w:val="1"/>
      <w:tblBorders>
        <w:top w:val="single" w:sz="4" w:space="0" w:color="902EA3" w:themeColor="accent3"/>
        <w:left w:val="single" w:sz="4" w:space="0" w:color="902EA3" w:themeColor="accent3"/>
        <w:bottom w:val="single" w:sz="4" w:space="0" w:color="902EA3" w:themeColor="accent3"/>
        <w:right w:val="single" w:sz="4" w:space="0" w:color="902EA3" w:themeColor="accent3"/>
        <w:insideH w:val="single" w:sz="4" w:space="0" w:color="902EA3" w:themeColor="accent3"/>
        <w:insideV w:val="single" w:sz="4" w:space="0" w:color="902EA3" w:themeColor="accent3"/>
      </w:tblBorders>
    </w:tblPr>
    <w:tblStylePr w:type="firstRow">
      <w:rPr>
        <w:b/>
        <w:bCs/>
        <w:color w:val="FFFFFF" w:themeColor="background1"/>
      </w:rPr>
      <w:tblPr/>
      <w:trPr>
        <w:cantSplit/>
        <w:tblHeader/>
      </w:trPr>
      <w:tcPr>
        <w:shd w:val="clear" w:color="auto" w:fill="902EA3" w:themeFill="accent3"/>
      </w:tcPr>
    </w:tblStylePr>
    <w:tblStylePr w:type="lastRow">
      <w:rPr>
        <w:b/>
        <w:bCs/>
      </w:rPr>
      <w:tblPr/>
      <w:tcPr>
        <w:tcBorders>
          <w:top w:val="double" w:sz="4" w:space="0" w:color="902EA3" w:themeColor="accent3"/>
        </w:tcBorders>
        <w:shd w:val="clear" w:color="auto" w:fill="FFFFFF" w:themeFill="background1"/>
      </w:tcPr>
    </w:tblStylePr>
    <w:tblStylePr w:type="firstCol">
      <w:rPr>
        <w:b w:val="0"/>
        <w:bCs/>
      </w:rPr>
      <w:tblPr/>
      <w:tcPr>
        <w:tcBorders>
          <w:top w:val="single" w:sz="4" w:space="0" w:color="902EA3" w:themeColor="accent3"/>
          <w:left w:val="single" w:sz="4" w:space="0" w:color="902EA3" w:themeColor="accent3"/>
          <w:bottom w:val="single" w:sz="4" w:space="0" w:color="902EA3" w:themeColor="accent3"/>
          <w:right w:val="single" w:sz="4" w:space="0" w:color="902EA3" w:themeColor="accent3"/>
          <w:insideH w:val="single" w:sz="4" w:space="0" w:color="902EA3" w:themeColor="accent3"/>
          <w:insideV w:val="single" w:sz="4" w:space="0" w:color="902EA3" w:themeColor="accent3"/>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902EA3" w:themeColor="accent3"/>
          <w:right w:val="single" w:sz="4" w:space="0" w:color="902EA3" w:themeColor="accent3"/>
        </w:tcBorders>
      </w:tcPr>
    </w:tblStylePr>
    <w:tblStylePr w:type="band1Horz">
      <w:tblPr/>
      <w:tcPr>
        <w:tcBorders>
          <w:top w:val="single" w:sz="4" w:space="0" w:color="902EA3" w:themeColor="accent3"/>
          <w:bottom w:val="single" w:sz="4" w:space="0" w:color="902EA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2EA3" w:themeColor="accent3"/>
          <w:left w:val="nil"/>
        </w:tcBorders>
      </w:tcPr>
    </w:tblStylePr>
    <w:tblStylePr w:type="swCell">
      <w:tblPr/>
      <w:tcPr>
        <w:tcBorders>
          <w:top w:val="double" w:sz="4" w:space="0" w:color="902EA3" w:themeColor="accent3"/>
          <w:right w:val="nil"/>
        </w:tcBorders>
      </w:tcPr>
    </w:tblStylePr>
  </w:style>
  <w:style w:type="table" w:styleId="ListTable3-Accent5">
    <w:name w:val="List Table 3 Accent 5"/>
    <w:basedOn w:val="TableNormal"/>
    <w:uiPriority w:val="48"/>
    <w:rsid w:val="002D5BCA"/>
    <w:pPr>
      <w:spacing w:before="120" w:after="0" w:line="240" w:lineRule="auto"/>
    </w:pPr>
    <w:rPr>
      <w:sz w:val="20"/>
      <w:szCs w:val="20"/>
      <w:lang w:val="en-AU"/>
    </w:rPr>
    <w:tblPr>
      <w:tblStyleRowBandSize w:val="1"/>
      <w:tblStyleColBandSize w:val="1"/>
      <w:tblBorders>
        <w:top w:val="single" w:sz="4" w:space="0" w:color="201547" w:themeColor="accent5"/>
        <w:left w:val="single" w:sz="4" w:space="0" w:color="201547" w:themeColor="accent5"/>
        <w:bottom w:val="single" w:sz="4" w:space="0" w:color="201547" w:themeColor="accent5"/>
        <w:right w:val="single" w:sz="4" w:space="0" w:color="201547" w:themeColor="accent5"/>
      </w:tblBorders>
    </w:tblPr>
    <w:tblStylePr w:type="firstRow">
      <w:rPr>
        <w:b/>
        <w:bCs/>
        <w:color w:val="FFFFFF" w:themeColor="background1"/>
      </w:rPr>
      <w:tblPr/>
      <w:tcPr>
        <w:shd w:val="clear" w:color="auto" w:fill="201547" w:themeFill="accent5"/>
      </w:tcPr>
    </w:tblStylePr>
    <w:tblStylePr w:type="lastRow">
      <w:rPr>
        <w:b/>
        <w:bCs/>
      </w:rPr>
      <w:tblPr/>
      <w:tcPr>
        <w:tcBorders>
          <w:top w:val="double" w:sz="4" w:space="0" w:color="20154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5"/>
          <w:right w:val="single" w:sz="4" w:space="0" w:color="201547" w:themeColor="accent5"/>
        </w:tcBorders>
      </w:tcPr>
    </w:tblStylePr>
    <w:tblStylePr w:type="band1Horz">
      <w:tblPr/>
      <w:tcPr>
        <w:tcBorders>
          <w:top w:val="single" w:sz="4" w:space="0" w:color="201547" w:themeColor="accent5"/>
          <w:bottom w:val="single" w:sz="4" w:space="0" w:color="20154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5"/>
          <w:left w:val="nil"/>
        </w:tcBorders>
      </w:tcPr>
    </w:tblStylePr>
    <w:tblStylePr w:type="swCell">
      <w:tblPr/>
      <w:tcPr>
        <w:tcBorders>
          <w:top w:val="double" w:sz="4" w:space="0" w:color="201547" w:themeColor="accent5"/>
          <w:right w:val="nil"/>
        </w:tcBorders>
      </w:tcPr>
    </w:tblStylePr>
  </w:style>
  <w:style w:type="paragraph" w:styleId="NoSpacing">
    <w:name w:val="No Spacing"/>
    <w:uiPriority w:val="3"/>
    <w:qFormat/>
    <w:locked/>
    <w:rsid w:val="002D5BCA"/>
    <w:pPr>
      <w:spacing w:after="0" w:line="240" w:lineRule="auto"/>
    </w:pPr>
    <w:rPr>
      <w:sz w:val="20"/>
      <w:szCs w:val="20"/>
      <w:lang w:val="en-AU"/>
    </w:rPr>
  </w:style>
  <w:style w:type="paragraph" w:customStyle="1" w:styleId="NumList1">
    <w:name w:val="NumList1"/>
    <w:basedOn w:val="Normal"/>
    <w:uiPriority w:val="3"/>
    <w:qFormat/>
    <w:rsid w:val="002D5BCA"/>
    <w:pPr>
      <w:numPr>
        <w:numId w:val="3"/>
      </w:numPr>
    </w:pPr>
  </w:style>
  <w:style w:type="paragraph" w:customStyle="1" w:styleId="NumList2">
    <w:name w:val="NumList2"/>
    <w:basedOn w:val="NumList1"/>
    <w:uiPriority w:val="3"/>
    <w:qFormat/>
    <w:rsid w:val="002D5BCA"/>
    <w:pPr>
      <w:numPr>
        <w:ilvl w:val="1"/>
      </w:numPr>
    </w:pPr>
  </w:style>
  <w:style w:type="paragraph" w:customStyle="1" w:styleId="NumList3">
    <w:name w:val="NumList3"/>
    <w:basedOn w:val="NumList1"/>
    <w:uiPriority w:val="3"/>
    <w:qFormat/>
    <w:rsid w:val="002D5BCA"/>
    <w:pPr>
      <w:numPr>
        <w:ilvl w:val="2"/>
      </w:numPr>
    </w:pPr>
  </w:style>
  <w:style w:type="character" w:styleId="PageNumber">
    <w:name w:val="page number"/>
    <w:basedOn w:val="DefaultParagraphFont"/>
    <w:uiPriority w:val="99"/>
    <w:unhideWhenUsed/>
    <w:rsid w:val="0082059B"/>
    <w:rPr>
      <w:rFonts w:ascii="Arial" w:hAnsi="Arial"/>
      <w:b w:val="0"/>
      <w:i w:val="0"/>
      <w:color w:val="000000" w:themeColor="text1"/>
      <w:sz w:val="16"/>
    </w:rPr>
  </w:style>
  <w:style w:type="character" w:styleId="PlaceholderText">
    <w:name w:val="Placeholder Text"/>
    <w:basedOn w:val="DefaultParagraphFont"/>
    <w:uiPriority w:val="99"/>
    <w:semiHidden/>
    <w:rsid w:val="00BA5E42"/>
    <w:rPr>
      <w:color w:val="666666" w:themeColor="background2"/>
    </w:rPr>
  </w:style>
  <w:style w:type="table" w:styleId="PlainTable4">
    <w:name w:val="Plain Table 4"/>
    <w:basedOn w:val="TableNormal"/>
    <w:uiPriority w:val="44"/>
    <w:rsid w:val="002D5BCA"/>
    <w:pPr>
      <w:spacing w:before="120" w:after="0" w:line="240" w:lineRule="auto"/>
    </w:pPr>
    <w:rPr>
      <w:sz w:val="20"/>
      <w:szCs w:val="20"/>
      <w:lang w:val="en-AU"/>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rsid w:val="00BA5E42"/>
    <w:pPr>
      <w:numPr>
        <w:ilvl w:val="1"/>
      </w:numPr>
      <w:spacing w:before="360"/>
    </w:pPr>
    <w:rPr>
      <w:rFonts w:eastAsiaTheme="minorEastAsia"/>
      <w:color w:val="AF272F" w:themeColor="accent2"/>
      <w:sz w:val="28"/>
    </w:rPr>
  </w:style>
  <w:style w:type="character" w:customStyle="1" w:styleId="SubtitleChar">
    <w:name w:val="Subtitle Char"/>
    <w:basedOn w:val="DefaultParagraphFont"/>
    <w:link w:val="Subtitle"/>
    <w:uiPriority w:val="11"/>
    <w:rsid w:val="00BA5E42"/>
    <w:rPr>
      <w:rFonts w:eastAsiaTheme="minorEastAsia"/>
      <w:color w:val="AF272F" w:themeColor="accent2"/>
      <w:sz w:val="28"/>
      <w:szCs w:val="20"/>
      <w:lang w:val="en-AU"/>
    </w:rPr>
  </w:style>
  <w:style w:type="table" w:styleId="TableGrid">
    <w:name w:val="Table Grid"/>
    <w:basedOn w:val="TableNormal"/>
    <w:uiPriority w:val="39"/>
    <w:rsid w:val="002D5BCA"/>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3"/>
    <w:qFormat/>
    <w:rsid w:val="00F23FEC"/>
    <w:pPr>
      <w:spacing w:before="80" w:after="80" w:line="220" w:lineRule="atLeast"/>
    </w:pPr>
  </w:style>
  <w:style w:type="paragraph" w:customStyle="1" w:styleId="TableBlt1">
    <w:name w:val="TableBlt1"/>
    <w:basedOn w:val="TableText"/>
    <w:uiPriority w:val="4"/>
    <w:qFormat/>
    <w:rsid w:val="00F23FEC"/>
    <w:pPr>
      <w:numPr>
        <w:numId w:val="4"/>
      </w:numPr>
    </w:pPr>
  </w:style>
  <w:style w:type="paragraph" w:customStyle="1" w:styleId="TableBlt2">
    <w:name w:val="TableBlt2"/>
    <w:basedOn w:val="TableBlt1"/>
    <w:uiPriority w:val="4"/>
    <w:qFormat/>
    <w:rsid w:val="00B749B4"/>
    <w:pPr>
      <w:numPr>
        <w:ilvl w:val="1"/>
      </w:numPr>
    </w:pPr>
  </w:style>
  <w:style w:type="paragraph" w:customStyle="1" w:styleId="TableFootnote">
    <w:name w:val="TableFootnote"/>
    <w:basedOn w:val="Normal"/>
    <w:uiPriority w:val="4"/>
    <w:qFormat/>
    <w:rsid w:val="002D5BCA"/>
    <w:pPr>
      <w:spacing w:before="80" w:after="360" w:line="240" w:lineRule="auto"/>
      <w:contextualSpacing/>
    </w:pPr>
    <w:rPr>
      <w:sz w:val="18"/>
    </w:rPr>
  </w:style>
  <w:style w:type="paragraph" w:customStyle="1" w:styleId="TableTitle">
    <w:name w:val="TableTitle"/>
    <w:basedOn w:val="Caption"/>
    <w:next w:val="Normal"/>
    <w:link w:val="TableTitleChar"/>
    <w:uiPriority w:val="1"/>
    <w:qFormat/>
    <w:rsid w:val="002D5BCA"/>
    <w:pPr>
      <w:numPr>
        <w:numId w:val="5"/>
      </w:numPr>
    </w:pPr>
  </w:style>
  <w:style w:type="character" w:customStyle="1" w:styleId="TableTitleChar">
    <w:name w:val="TableTitle Char"/>
    <w:basedOn w:val="CaptionChar"/>
    <w:link w:val="TableTitle"/>
    <w:uiPriority w:val="1"/>
    <w:rsid w:val="002D5BCA"/>
    <w:rPr>
      <w:b/>
      <w:iCs/>
      <w:sz w:val="20"/>
      <w:szCs w:val="18"/>
      <w:lang w:val="en-AU"/>
    </w:rPr>
  </w:style>
  <w:style w:type="paragraph" w:styleId="Title">
    <w:name w:val="Title"/>
    <w:basedOn w:val="Normal"/>
    <w:next w:val="Normal"/>
    <w:link w:val="TitleChar"/>
    <w:uiPriority w:val="10"/>
    <w:rsid w:val="00B64E87"/>
    <w:pPr>
      <w:spacing w:after="480" w:line="240" w:lineRule="auto"/>
      <w:contextualSpacing/>
    </w:pPr>
    <w:rPr>
      <w:rFonts w:asciiTheme="majorHAnsi" w:eastAsiaTheme="majorEastAsia" w:hAnsiTheme="majorHAnsi" w:cstheme="majorBidi"/>
      <w:b/>
      <w:color w:val="902EA3" w:themeColor="accent3"/>
      <w:spacing w:val="-10"/>
      <w:kern w:val="28"/>
      <w:sz w:val="48"/>
      <w:szCs w:val="56"/>
    </w:rPr>
  </w:style>
  <w:style w:type="character" w:customStyle="1" w:styleId="TitleChar">
    <w:name w:val="Title Char"/>
    <w:basedOn w:val="DefaultParagraphFont"/>
    <w:link w:val="Title"/>
    <w:uiPriority w:val="10"/>
    <w:rsid w:val="00B64E87"/>
    <w:rPr>
      <w:rFonts w:asciiTheme="majorHAnsi" w:eastAsiaTheme="majorEastAsia" w:hAnsiTheme="majorHAnsi" w:cstheme="majorBidi"/>
      <w:b/>
      <w:color w:val="902EA3" w:themeColor="accent3"/>
      <w:spacing w:val="-10"/>
      <w:kern w:val="28"/>
      <w:sz w:val="48"/>
      <w:szCs w:val="56"/>
      <w:lang w:val="en-AU"/>
    </w:rPr>
  </w:style>
  <w:style w:type="paragraph" w:styleId="TOC1">
    <w:name w:val="toc 1"/>
    <w:basedOn w:val="Normal"/>
    <w:next w:val="Normal"/>
    <w:autoRedefine/>
    <w:uiPriority w:val="39"/>
    <w:unhideWhenUsed/>
    <w:rsid w:val="00E20839"/>
    <w:pPr>
      <w:tabs>
        <w:tab w:val="right" w:leader="dot" w:pos="9628"/>
      </w:tabs>
      <w:spacing w:before="160" w:after="80"/>
      <w:ind w:right="284"/>
    </w:pPr>
    <w:rPr>
      <w:b/>
      <w:sz w:val="18"/>
    </w:rPr>
  </w:style>
  <w:style w:type="paragraph" w:styleId="TOC2">
    <w:name w:val="toc 2"/>
    <w:basedOn w:val="Normal"/>
    <w:next w:val="Normal"/>
    <w:autoRedefine/>
    <w:uiPriority w:val="39"/>
    <w:unhideWhenUsed/>
    <w:rsid w:val="00E20839"/>
    <w:pPr>
      <w:tabs>
        <w:tab w:val="right" w:leader="dot" w:pos="9628"/>
      </w:tabs>
      <w:spacing w:before="80" w:after="80"/>
      <w:ind w:right="284"/>
    </w:pPr>
    <w:rPr>
      <w:sz w:val="18"/>
    </w:rPr>
  </w:style>
  <w:style w:type="paragraph" w:styleId="TOC3">
    <w:name w:val="toc 3"/>
    <w:basedOn w:val="Normal"/>
    <w:next w:val="Normal"/>
    <w:autoRedefine/>
    <w:uiPriority w:val="39"/>
    <w:unhideWhenUsed/>
    <w:rsid w:val="00B64E87"/>
    <w:pPr>
      <w:tabs>
        <w:tab w:val="right" w:leader="dot" w:pos="9628"/>
      </w:tabs>
      <w:spacing w:before="160" w:after="80"/>
      <w:ind w:left="1134" w:right="284" w:hanging="567"/>
    </w:pPr>
    <w:rPr>
      <w:bCs/>
      <w:noProof/>
      <w:sz w:val="18"/>
    </w:rPr>
  </w:style>
  <w:style w:type="paragraph" w:styleId="TOC4">
    <w:name w:val="toc 4"/>
    <w:basedOn w:val="Normal"/>
    <w:next w:val="Normal"/>
    <w:autoRedefine/>
    <w:uiPriority w:val="39"/>
    <w:unhideWhenUsed/>
    <w:locked/>
    <w:rsid w:val="00E20839"/>
    <w:pPr>
      <w:tabs>
        <w:tab w:val="right" w:leader="dot" w:pos="9628"/>
      </w:tabs>
      <w:spacing w:before="80" w:after="80"/>
      <w:ind w:left="567" w:right="284" w:hanging="567"/>
    </w:pPr>
    <w:rPr>
      <w:noProof/>
      <w:sz w:val="18"/>
    </w:rPr>
  </w:style>
  <w:style w:type="paragraph" w:styleId="TOCHeading">
    <w:name w:val="TOC Heading"/>
    <w:basedOn w:val="Heading1"/>
    <w:next w:val="Normal"/>
    <w:uiPriority w:val="39"/>
    <w:unhideWhenUsed/>
    <w:qFormat/>
    <w:rsid w:val="00415677"/>
    <w:pPr>
      <w:spacing w:line="380" w:lineRule="atLeast"/>
      <w:outlineLvl w:val="9"/>
    </w:pPr>
  </w:style>
  <w:style w:type="character" w:customStyle="1" w:styleId="Heading6Char">
    <w:name w:val="Heading 6 Char"/>
    <w:basedOn w:val="DefaultParagraphFont"/>
    <w:link w:val="Heading6"/>
    <w:uiPriority w:val="9"/>
    <w:rsid w:val="00415677"/>
    <w:rPr>
      <w:rFonts w:asciiTheme="majorHAnsi" w:eastAsiaTheme="majorEastAsia" w:hAnsiTheme="majorHAnsi" w:cstheme="majorBidi"/>
      <w:color w:val="515151" w:themeColor="text2"/>
      <w:sz w:val="20"/>
      <w:szCs w:val="20"/>
      <w:lang w:val="en-AU"/>
    </w:rPr>
  </w:style>
  <w:style w:type="character" w:customStyle="1" w:styleId="Heading7Char">
    <w:name w:val="Heading 7 Char"/>
    <w:basedOn w:val="DefaultParagraphFont"/>
    <w:link w:val="Heading7"/>
    <w:uiPriority w:val="9"/>
    <w:rsid w:val="00415677"/>
    <w:rPr>
      <w:rFonts w:asciiTheme="majorHAnsi" w:eastAsiaTheme="majorEastAsia" w:hAnsiTheme="majorHAnsi" w:cstheme="majorBidi"/>
      <w:i/>
      <w:iCs/>
      <w:color w:val="000000" w:themeColor="text1"/>
      <w:sz w:val="20"/>
      <w:szCs w:val="20"/>
      <w:lang w:val="en-AU"/>
    </w:rPr>
  </w:style>
  <w:style w:type="paragraph" w:styleId="BlockText">
    <w:name w:val="Block Text"/>
    <w:basedOn w:val="Normal"/>
    <w:uiPriority w:val="99"/>
    <w:unhideWhenUsed/>
    <w:rsid w:val="00B64E87"/>
    <w:pPr>
      <w:pBdr>
        <w:top w:val="single" w:sz="2" w:space="10" w:color="D97C00" w:themeColor="accent1"/>
        <w:left w:val="single" w:sz="2" w:space="10" w:color="D97C00" w:themeColor="accent1"/>
        <w:bottom w:val="single" w:sz="2" w:space="10" w:color="D97C00" w:themeColor="accent1"/>
        <w:right w:val="single" w:sz="2" w:space="10" w:color="D97C00" w:themeColor="accent1"/>
      </w:pBdr>
      <w:ind w:left="1152" w:right="1152"/>
    </w:pPr>
    <w:rPr>
      <w:rFonts w:eastAsiaTheme="minorEastAsia"/>
      <w:i/>
      <w:iCs/>
      <w:color w:val="515151" w:themeColor="text2"/>
    </w:rPr>
  </w:style>
  <w:style w:type="character" w:styleId="FollowedHyperlink">
    <w:name w:val="FollowedHyperlink"/>
    <w:basedOn w:val="DefaultParagraphFont"/>
    <w:uiPriority w:val="99"/>
    <w:semiHidden/>
    <w:unhideWhenUsed/>
    <w:rsid w:val="00BA5E42"/>
    <w:rPr>
      <w:color w:val="902EA3" w:themeColor="accent3"/>
      <w:u w:val="single"/>
    </w:rPr>
  </w:style>
  <w:style w:type="character" w:styleId="Hashtag">
    <w:name w:val="Hashtag"/>
    <w:basedOn w:val="DefaultParagraphFont"/>
    <w:uiPriority w:val="99"/>
    <w:semiHidden/>
    <w:unhideWhenUsed/>
    <w:rsid w:val="00BA5E42"/>
    <w:rPr>
      <w:color w:val="004C97" w:themeColor="accent6"/>
      <w:shd w:val="clear" w:color="auto" w:fill="E1DFDD"/>
    </w:rPr>
  </w:style>
  <w:style w:type="character" w:styleId="IntenseEmphasis">
    <w:name w:val="Intense Emphasis"/>
    <w:basedOn w:val="DefaultParagraphFont"/>
    <w:uiPriority w:val="21"/>
    <w:rsid w:val="00BA5E42"/>
    <w:rPr>
      <w:i/>
      <w:iCs/>
      <w:color w:val="D97C00" w:themeColor="accent1"/>
    </w:rPr>
  </w:style>
  <w:style w:type="paragraph" w:styleId="IntenseQuote">
    <w:name w:val="Intense Quote"/>
    <w:basedOn w:val="Normal"/>
    <w:next w:val="Normal"/>
    <w:link w:val="IntenseQuoteChar"/>
    <w:uiPriority w:val="30"/>
    <w:rsid w:val="00BA5E42"/>
    <w:pPr>
      <w:pBdr>
        <w:top w:val="single" w:sz="4" w:space="10" w:color="D97C00" w:themeColor="accent1"/>
        <w:bottom w:val="single" w:sz="4" w:space="10" w:color="D97C00" w:themeColor="accent1"/>
      </w:pBdr>
      <w:spacing w:before="360" w:after="360"/>
      <w:ind w:left="864" w:right="864"/>
      <w:jc w:val="center"/>
    </w:pPr>
    <w:rPr>
      <w:i/>
      <w:iCs/>
      <w:color w:val="D97C00" w:themeColor="accent1"/>
    </w:rPr>
  </w:style>
  <w:style w:type="character" w:customStyle="1" w:styleId="IntenseQuoteChar">
    <w:name w:val="Intense Quote Char"/>
    <w:basedOn w:val="DefaultParagraphFont"/>
    <w:link w:val="IntenseQuote"/>
    <w:uiPriority w:val="30"/>
    <w:rsid w:val="00BA5E42"/>
    <w:rPr>
      <w:i/>
      <w:iCs/>
      <w:color w:val="D97C00" w:themeColor="accent1"/>
      <w:sz w:val="20"/>
      <w:szCs w:val="20"/>
      <w:lang w:val="en-AU"/>
    </w:rPr>
  </w:style>
  <w:style w:type="character" w:styleId="IntenseReference">
    <w:name w:val="Intense Reference"/>
    <w:basedOn w:val="DefaultParagraphFont"/>
    <w:uiPriority w:val="32"/>
    <w:rsid w:val="00BA5E42"/>
    <w:rPr>
      <w:rFonts w:asciiTheme="majorHAnsi" w:hAnsiTheme="majorHAnsi"/>
      <w:b/>
      <w:bCs/>
      <w:smallCaps/>
      <w:color w:val="D97C00" w:themeColor="accent1"/>
      <w:spacing w:val="5"/>
    </w:rPr>
  </w:style>
  <w:style w:type="character" w:styleId="Mention">
    <w:name w:val="Mention"/>
    <w:basedOn w:val="DefaultParagraphFont"/>
    <w:uiPriority w:val="99"/>
    <w:semiHidden/>
    <w:unhideWhenUsed/>
    <w:rsid w:val="00BA5E42"/>
    <w:rPr>
      <w:color w:val="004C97" w:themeColor="accent6"/>
      <w:shd w:val="clear" w:color="auto" w:fill="E1DFDD"/>
    </w:rPr>
  </w:style>
  <w:style w:type="character" w:styleId="SmartLink">
    <w:name w:val="Smart Link"/>
    <w:basedOn w:val="DefaultParagraphFont"/>
    <w:uiPriority w:val="99"/>
    <w:semiHidden/>
    <w:unhideWhenUsed/>
    <w:rsid w:val="00BA5E42"/>
    <w:rPr>
      <w:color w:val="004C97" w:themeColor="accent6"/>
      <w:u w:val="single"/>
      <w:shd w:val="clear" w:color="auto" w:fill="F3F2F1"/>
    </w:rPr>
  </w:style>
  <w:style w:type="character" w:styleId="SubtleEmphasis">
    <w:name w:val="Subtle Emphasis"/>
    <w:basedOn w:val="DefaultParagraphFont"/>
    <w:uiPriority w:val="19"/>
    <w:locked/>
    <w:rsid w:val="00BA5E42"/>
    <w:rPr>
      <w:i/>
      <w:iCs/>
      <w:color w:val="404040" w:themeColor="text1" w:themeTint="BF"/>
    </w:rPr>
  </w:style>
  <w:style w:type="character" w:styleId="SubtleReference">
    <w:name w:val="Subtle Reference"/>
    <w:basedOn w:val="DefaultParagraphFont"/>
    <w:uiPriority w:val="31"/>
    <w:locked/>
    <w:rsid w:val="00BA5E42"/>
    <w:rPr>
      <w:smallCaps/>
      <w:color w:val="5A5A5A" w:themeColor="text1" w:themeTint="A5"/>
    </w:rPr>
  </w:style>
  <w:style w:type="character" w:styleId="UnresolvedMention">
    <w:name w:val="Unresolved Mention"/>
    <w:basedOn w:val="DefaultParagraphFont"/>
    <w:uiPriority w:val="99"/>
    <w:semiHidden/>
    <w:unhideWhenUsed/>
    <w:rsid w:val="00BA5E42"/>
    <w:rPr>
      <w:color w:val="515151" w:themeColor="text2"/>
      <w:shd w:val="clear" w:color="auto" w:fill="E1DFDD"/>
    </w:rPr>
  </w:style>
  <w:style w:type="numbering" w:customStyle="1" w:styleId="HSVIndentedListLevel1">
    <w:name w:val="HSV Indented List Level 1"/>
    <w:basedOn w:val="NoList"/>
    <w:uiPriority w:val="99"/>
    <w:rsid w:val="00221227"/>
    <w:pPr>
      <w:numPr>
        <w:numId w:val="9"/>
      </w:numPr>
    </w:pPr>
  </w:style>
  <w:style w:type="paragraph" w:customStyle="1" w:styleId="HSVIndentedList1">
    <w:name w:val="HSV Indented List 1."/>
    <w:basedOn w:val="NumList2"/>
    <w:qFormat/>
    <w:rsid w:val="00221227"/>
    <w:pPr>
      <w:numPr>
        <w:ilvl w:val="0"/>
        <w:numId w:val="12"/>
      </w:numPr>
    </w:pPr>
  </w:style>
  <w:style w:type="paragraph" w:customStyle="1" w:styleId="HSVIndentedLista">
    <w:name w:val="HSV Indented List a."/>
    <w:basedOn w:val="HSVIndentedList1"/>
    <w:qFormat/>
    <w:rsid w:val="00221227"/>
    <w:pPr>
      <w:numPr>
        <w:ilvl w:val="1"/>
      </w:numPr>
    </w:pPr>
  </w:style>
  <w:style w:type="paragraph" w:customStyle="1" w:styleId="HSVIndentedListi">
    <w:name w:val="HSV Indented List i."/>
    <w:basedOn w:val="HSVIndentedLista"/>
    <w:qFormat/>
    <w:rsid w:val="00A95242"/>
    <w:pPr>
      <w:numPr>
        <w:ilvl w:val="2"/>
      </w:numPr>
      <w:ind w:left="1276" w:hanging="556"/>
    </w:pPr>
  </w:style>
  <w:style w:type="paragraph" w:customStyle="1" w:styleId="AppendixHeading">
    <w:name w:val="Appendix Heading"/>
    <w:basedOn w:val="Normal"/>
    <w:next w:val="Normal"/>
    <w:qFormat/>
    <w:rsid w:val="0082059B"/>
    <w:pPr>
      <w:keepNext/>
      <w:pageBreakBefore/>
      <w:spacing w:before="240" w:after="200" w:line="276" w:lineRule="auto"/>
      <w:ind w:left="567" w:hanging="567"/>
    </w:pPr>
    <w:rPr>
      <w:rFonts w:asciiTheme="majorHAnsi" w:hAnsiTheme="majorHAnsi"/>
      <w:b/>
      <w:i/>
      <w:color w:val="D97C00"/>
      <w:sz w:val="26"/>
      <w:szCs w:val="26"/>
    </w:rPr>
  </w:style>
  <w:style w:type="paragraph" w:customStyle="1" w:styleId="HSVIndentedListA0">
    <w:name w:val="HSV Indented List A."/>
    <w:qFormat/>
    <w:rsid w:val="00EE47C7"/>
    <w:rPr>
      <w:sz w:val="20"/>
      <w:szCs w:val="20"/>
      <w:lang w:val="en-AU"/>
    </w:rPr>
  </w:style>
  <w:style w:type="paragraph" w:styleId="ListBullet">
    <w:name w:val="List Bullet"/>
    <w:basedOn w:val="Normal"/>
    <w:uiPriority w:val="99"/>
    <w:unhideWhenUsed/>
    <w:locked/>
    <w:rsid w:val="005A4AE3"/>
    <w:pPr>
      <w:numPr>
        <w:numId w:val="6"/>
      </w:numPr>
      <w:contextualSpacing/>
    </w:pPr>
  </w:style>
  <w:style w:type="paragraph" w:customStyle="1" w:styleId="HSVNumberedParagraph">
    <w:name w:val="HSV Numbered Paragraph"/>
    <w:basedOn w:val="ListParagraph"/>
    <w:qFormat/>
    <w:rsid w:val="00460E52"/>
    <w:pPr>
      <w:keepLines/>
      <w:numPr>
        <w:ilvl w:val="1"/>
        <w:numId w:val="10"/>
      </w:numPr>
      <w:spacing w:line="276" w:lineRule="auto"/>
      <w:contextualSpacing w:val="0"/>
    </w:pPr>
    <w:rPr>
      <w:rFonts w:ascii="Arial" w:hAnsi="Arial"/>
      <w:szCs w:val="22"/>
    </w:rPr>
  </w:style>
  <w:style w:type="paragraph" w:styleId="ListBullet2">
    <w:name w:val="List Bullet 2"/>
    <w:basedOn w:val="Normal"/>
    <w:uiPriority w:val="99"/>
    <w:unhideWhenUsed/>
    <w:locked/>
    <w:rsid w:val="005A4AE3"/>
    <w:pPr>
      <w:numPr>
        <w:numId w:val="7"/>
      </w:numPr>
      <w:contextualSpacing/>
    </w:pPr>
  </w:style>
  <w:style w:type="paragraph" w:styleId="ListBullet3">
    <w:name w:val="List Bullet 3"/>
    <w:basedOn w:val="Normal"/>
    <w:uiPriority w:val="99"/>
    <w:unhideWhenUsed/>
    <w:locked/>
    <w:rsid w:val="005A4AE3"/>
    <w:pPr>
      <w:numPr>
        <w:numId w:val="8"/>
      </w:numPr>
      <w:contextualSpacing/>
    </w:pPr>
  </w:style>
  <w:style w:type="paragraph" w:customStyle="1" w:styleId="TableColumnHeading1">
    <w:name w:val="Table Column Heading 1"/>
    <w:basedOn w:val="Normal"/>
    <w:qFormat/>
    <w:rsid w:val="009814AF"/>
    <w:pPr>
      <w:spacing w:before="100" w:after="100"/>
    </w:pPr>
    <w:rPr>
      <w:b/>
      <w:bCs/>
      <w:color w:val="FFFFFF" w:themeColor="background1"/>
    </w:rPr>
  </w:style>
  <w:style w:type="paragraph" w:customStyle="1" w:styleId="TableColumnHeading2">
    <w:name w:val="Table Column Heading 2"/>
    <w:basedOn w:val="Normal"/>
    <w:qFormat/>
    <w:rsid w:val="00B35AA5"/>
    <w:rPr>
      <w:b/>
      <w:color w:val="000000" w:themeColor="text1"/>
    </w:rPr>
  </w:style>
  <w:style w:type="paragraph" w:customStyle="1" w:styleId="TableTextSubheading">
    <w:name w:val="Table Text Subheading"/>
    <w:basedOn w:val="Normal"/>
    <w:qFormat/>
    <w:rsid w:val="00B35AA5"/>
    <w:rPr>
      <w:b/>
      <w:color w:val="515151" w:themeColor="text2"/>
    </w:rPr>
  </w:style>
  <w:style w:type="paragraph" w:styleId="BalloonText">
    <w:name w:val="Balloon Text"/>
    <w:basedOn w:val="Normal"/>
    <w:link w:val="BalloonTextChar"/>
    <w:uiPriority w:val="99"/>
    <w:semiHidden/>
    <w:unhideWhenUsed/>
    <w:rsid w:val="00621531"/>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1531"/>
    <w:rPr>
      <w:rFonts w:ascii="Times New Roman" w:hAnsi="Times New Roman" w:cs="Times New Roman"/>
      <w:sz w:val="18"/>
      <w:szCs w:val="18"/>
      <w:lang w:val="en-AU"/>
    </w:rPr>
  </w:style>
  <w:style w:type="character" w:customStyle="1" w:styleId="Heading8Char">
    <w:name w:val="Heading 8 Char"/>
    <w:basedOn w:val="DefaultParagraphFont"/>
    <w:link w:val="Heading8"/>
    <w:uiPriority w:val="9"/>
    <w:semiHidden/>
    <w:rsid w:val="00EE47C7"/>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EE47C7"/>
    <w:rPr>
      <w:rFonts w:asciiTheme="majorHAnsi" w:eastAsiaTheme="majorEastAsia" w:hAnsiTheme="majorHAnsi" w:cstheme="majorBidi"/>
      <w:i/>
      <w:iCs/>
      <w:color w:val="272727" w:themeColor="text1" w:themeTint="D8"/>
      <w:sz w:val="21"/>
      <w:szCs w:val="21"/>
      <w:lang w:val="en-AU"/>
    </w:rPr>
  </w:style>
  <w:style w:type="character" w:styleId="CommentReference">
    <w:name w:val="annotation reference"/>
    <w:basedOn w:val="DefaultParagraphFont"/>
    <w:uiPriority w:val="99"/>
    <w:semiHidden/>
    <w:unhideWhenUsed/>
    <w:rsid w:val="00E67F6E"/>
    <w:rPr>
      <w:sz w:val="16"/>
      <w:szCs w:val="16"/>
    </w:rPr>
  </w:style>
  <w:style w:type="paragraph" w:styleId="CommentText">
    <w:name w:val="annotation text"/>
    <w:basedOn w:val="Normal"/>
    <w:link w:val="CommentTextChar"/>
    <w:uiPriority w:val="99"/>
    <w:semiHidden/>
    <w:unhideWhenUsed/>
    <w:rsid w:val="00E67F6E"/>
    <w:pPr>
      <w:spacing w:line="240" w:lineRule="auto"/>
    </w:pPr>
  </w:style>
  <w:style w:type="character" w:customStyle="1" w:styleId="CommentTextChar">
    <w:name w:val="Comment Text Char"/>
    <w:basedOn w:val="DefaultParagraphFont"/>
    <w:link w:val="CommentText"/>
    <w:uiPriority w:val="99"/>
    <w:semiHidden/>
    <w:rsid w:val="00E67F6E"/>
    <w:rPr>
      <w:sz w:val="20"/>
      <w:szCs w:val="20"/>
      <w:lang w:val="en-AU"/>
    </w:rPr>
  </w:style>
  <w:style w:type="paragraph" w:styleId="CommentSubject">
    <w:name w:val="annotation subject"/>
    <w:basedOn w:val="CommentText"/>
    <w:next w:val="CommentText"/>
    <w:link w:val="CommentSubjectChar"/>
    <w:uiPriority w:val="99"/>
    <w:semiHidden/>
    <w:unhideWhenUsed/>
    <w:rsid w:val="00E67F6E"/>
    <w:rPr>
      <w:b/>
      <w:bCs/>
    </w:rPr>
  </w:style>
  <w:style w:type="character" w:customStyle="1" w:styleId="CommentSubjectChar">
    <w:name w:val="Comment Subject Char"/>
    <w:basedOn w:val="CommentTextChar"/>
    <w:link w:val="CommentSubject"/>
    <w:uiPriority w:val="99"/>
    <w:semiHidden/>
    <w:rsid w:val="00E67F6E"/>
    <w:rPr>
      <w:b/>
      <w:bCs/>
      <w:sz w:val="20"/>
      <w:szCs w:val="20"/>
      <w:lang w:val="en-AU"/>
    </w:rPr>
  </w:style>
  <w:style w:type="character" w:styleId="Strong">
    <w:name w:val="Strong"/>
    <w:basedOn w:val="DefaultParagraphFont"/>
    <w:uiPriority w:val="22"/>
    <w:qFormat/>
    <w:rsid w:val="00A25D04"/>
    <w:rPr>
      <w:b/>
      <w:bCs/>
    </w:rPr>
  </w:style>
  <w:style w:type="paragraph" w:styleId="BodyText">
    <w:name w:val="Body Text"/>
    <w:basedOn w:val="Normal"/>
    <w:link w:val="BodyTextChar"/>
    <w:uiPriority w:val="99"/>
    <w:unhideWhenUsed/>
    <w:locked/>
    <w:rsid w:val="005365B6"/>
  </w:style>
  <w:style w:type="character" w:customStyle="1" w:styleId="BodyTextChar">
    <w:name w:val="Body Text Char"/>
    <w:basedOn w:val="DefaultParagraphFont"/>
    <w:link w:val="BodyText"/>
    <w:uiPriority w:val="99"/>
    <w:rsid w:val="005365B6"/>
    <w:rPr>
      <w:sz w:val="20"/>
      <w:szCs w:val="20"/>
      <w:lang w:val="en-AU"/>
    </w:rPr>
  </w:style>
  <w:style w:type="table" w:styleId="GridTable4-Accent1">
    <w:name w:val="Grid Table 4 Accent 1"/>
    <w:basedOn w:val="TableNormal"/>
    <w:uiPriority w:val="49"/>
    <w:locked/>
    <w:rsid w:val="00787324"/>
    <w:pPr>
      <w:spacing w:after="0" w:line="240" w:lineRule="auto"/>
    </w:pPr>
    <w:tblPr>
      <w:tblStyleRowBandSize w:val="1"/>
      <w:tblStyleColBandSize w:val="1"/>
      <w:tblBorders>
        <w:top w:val="single" w:sz="4" w:space="0" w:color="FFB34F" w:themeColor="accent1" w:themeTint="99"/>
        <w:left w:val="single" w:sz="4" w:space="0" w:color="FFB34F" w:themeColor="accent1" w:themeTint="99"/>
        <w:bottom w:val="single" w:sz="4" w:space="0" w:color="FFB34F" w:themeColor="accent1" w:themeTint="99"/>
        <w:right w:val="single" w:sz="4" w:space="0" w:color="FFB34F" w:themeColor="accent1" w:themeTint="99"/>
        <w:insideH w:val="single" w:sz="4" w:space="0" w:color="FFB34F" w:themeColor="accent1" w:themeTint="99"/>
        <w:insideV w:val="single" w:sz="4" w:space="0" w:color="FFB34F" w:themeColor="accent1" w:themeTint="99"/>
      </w:tblBorders>
    </w:tblPr>
    <w:tblStylePr w:type="firstRow">
      <w:rPr>
        <w:b/>
        <w:bCs/>
        <w:color w:val="FFFFFF" w:themeColor="background1"/>
      </w:rPr>
      <w:tblPr/>
      <w:tcPr>
        <w:tcBorders>
          <w:top w:val="single" w:sz="4" w:space="0" w:color="D97C00" w:themeColor="accent1"/>
          <w:left w:val="single" w:sz="4" w:space="0" w:color="D97C00" w:themeColor="accent1"/>
          <w:bottom w:val="single" w:sz="4" w:space="0" w:color="D97C00" w:themeColor="accent1"/>
          <w:right w:val="single" w:sz="4" w:space="0" w:color="D97C00" w:themeColor="accent1"/>
          <w:insideH w:val="nil"/>
          <w:insideV w:val="nil"/>
        </w:tcBorders>
        <w:shd w:val="clear" w:color="auto" w:fill="D97C00" w:themeFill="accent1"/>
      </w:tcPr>
    </w:tblStylePr>
    <w:tblStylePr w:type="lastRow">
      <w:rPr>
        <w:b/>
        <w:bCs/>
      </w:rPr>
      <w:tblPr/>
      <w:tcPr>
        <w:tcBorders>
          <w:top w:val="double" w:sz="4" w:space="0" w:color="D97C00" w:themeColor="accent1"/>
        </w:tcBorders>
      </w:tcPr>
    </w:tblStylePr>
    <w:tblStylePr w:type="firstCol">
      <w:rPr>
        <w:b/>
        <w:bCs/>
      </w:rPr>
    </w:tblStylePr>
    <w:tblStylePr w:type="lastCol">
      <w:rPr>
        <w:b/>
        <w:bCs/>
      </w:rPr>
    </w:tblStylePr>
    <w:tblStylePr w:type="band1Vert">
      <w:tblPr/>
      <w:tcPr>
        <w:shd w:val="clear" w:color="auto" w:fill="FFE5C4" w:themeFill="accent1" w:themeFillTint="33"/>
      </w:tcPr>
    </w:tblStylePr>
    <w:tblStylePr w:type="band1Horz">
      <w:tblPr/>
      <w:tcPr>
        <w:shd w:val="clear" w:color="auto" w:fill="FFE5C4" w:themeFill="accent1" w:themeFillTint="33"/>
      </w:tcPr>
    </w:tblStylePr>
  </w:style>
  <w:style w:type="table" w:styleId="ListTable3-Accent1">
    <w:name w:val="List Table 3 Accent 1"/>
    <w:basedOn w:val="TableNormal"/>
    <w:uiPriority w:val="48"/>
    <w:locked/>
    <w:rsid w:val="004807B7"/>
    <w:pPr>
      <w:spacing w:after="0" w:line="240" w:lineRule="auto"/>
    </w:pPr>
    <w:tblPr>
      <w:tblStyleRowBandSize w:val="1"/>
      <w:tblStyleColBandSize w:val="1"/>
      <w:tblBorders>
        <w:top w:val="single" w:sz="4" w:space="0" w:color="D97C00" w:themeColor="accent1"/>
        <w:left w:val="single" w:sz="4" w:space="0" w:color="D97C00" w:themeColor="accent1"/>
        <w:bottom w:val="single" w:sz="4" w:space="0" w:color="D97C00" w:themeColor="accent1"/>
        <w:right w:val="single" w:sz="4" w:space="0" w:color="D97C00" w:themeColor="accent1"/>
      </w:tblBorders>
    </w:tblPr>
    <w:tblStylePr w:type="firstRow">
      <w:rPr>
        <w:b/>
        <w:bCs/>
        <w:color w:val="FFFFFF" w:themeColor="background1"/>
      </w:rPr>
      <w:tblPr/>
      <w:tcPr>
        <w:shd w:val="clear" w:color="auto" w:fill="D97C00" w:themeFill="accent1"/>
      </w:tcPr>
    </w:tblStylePr>
    <w:tblStylePr w:type="lastRow">
      <w:rPr>
        <w:b/>
        <w:bCs/>
      </w:rPr>
      <w:tblPr/>
      <w:tcPr>
        <w:tcBorders>
          <w:top w:val="double" w:sz="4" w:space="0" w:color="D97C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97C00" w:themeColor="accent1"/>
          <w:right w:val="single" w:sz="4" w:space="0" w:color="D97C00" w:themeColor="accent1"/>
        </w:tcBorders>
      </w:tcPr>
    </w:tblStylePr>
    <w:tblStylePr w:type="band1Horz">
      <w:tblPr/>
      <w:tcPr>
        <w:tcBorders>
          <w:top w:val="single" w:sz="4" w:space="0" w:color="D97C00" w:themeColor="accent1"/>
          <w:bottom w:val="single" w:sz="4" w:space="0" w:color="D97C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7C00" w:themeColor="accent1"/>
          <w:left w:val="nil"/>
        </w:tcBorders>
      </w:tcPr>
    </w:tblStylePr>
    <w:tblStylePr w:type="swCell">
      <w:tblPr/>
      <w:tcPr>
        <w:tcBorders>
          <w:top w:val="double" w:sz="4" w:space="0" w:color="D97C00" w:themeColor="accent1"/>
          <w:right w:val="nil"/>
        </w:tcBorders>
      </w:tcPr>
    </w:tblStylePr>
  </w:style>
  <w:style w:type="paragraph" w:customStyle="1" w:styleId="HPVNormal">
    <w:name w:val="HPV Normal"/>
    <w:basedOn w:val="Normal"/>
    <w:qFormat/>
    <w:rsid w:val="00F14BF8"/>
    <w:pPr>
      <w:spacing w:before="80" w:line="276" w:lineRule="auto"/>
    </w:pPr>
    <w:rPr>
      <w:rFonts w:ascii="Corbel" w:hAnsi="Corbel"/>
      <w:color w:val="D97C00" w:themeColor="accent1"/>
      <w:sz w:val="19"/>
      <w:szCs w:val="22"/>
    </w:rPr>
  </w:style>
  <w:style w:type="paragraph" w:styleId="Revision">
    <w:name w:val="Revision"/>
    <w:hidden/>
    <w:uiPriority w:val="99"/>
    <w:semiHidden/>
    <w:rsid w:val="008B301D"/>
    <w:pPr>
      <w:spacing w:after="0" w:line="240" w:lineRule="auto"/>
    </w:pPr>
    <w:rPr>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91924">
      <w:bodyDiv w:val="1"/>
      <w:marLeft w:val="0"/>
      <w:marRight w:val="0"/>
      <w:marTop w:val="0"/>
      <w:marBottom w:val="0"/>
      <w:divBdr>
        <w:top w:val="none" w:sz="0" w:space="0" w:color="auto"/>
        <w:left w:val="none" w:sz="0" w:space="0" w:color="auto"/>
        <w:bottom w:val="none" w:sz="0" w:space="0" w:color="auto"/>
        <w:right w:val="none" w:sz="0" w:space="0" w:color="auto"/>
      </w:divBdr>
      <w:divsChild>
        <w:div w:id="1838498484">
          <w:marLeft w:val="0"/>
          <w:marRight w:val="0"/>
          <w:marTop w:val="0"/>
          <w:marBottom w:val="0"/>
          <w:divBdr>
            <w:top w:val="none" w:sz="0" w:space="0" w:color="auto"/>
            <w:left w:val="none" w:sz="0" w:space="0" w:color="auto"/>
            <w:bottom w:val="none" w:sz="0" w:space="0" w:color="auto"/>
            <w:right w:val="none" w:sz="0" w:space="0" w:color="auto"/>
          </w:divBdr>
        </w:div>
      </w:divsChild>
    </w:div>
    <w:div w:id="75701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HSV theme with green">
  <a:themeElements>
    <a:clrScheme name="HSV theme with green v2">
      <a:dk1>
        <a:srgbClr val="000000"/>
      </a:dk1>
      <a:lt1>
        <a:srgbClr val="FFFFFF"/>
      </a:lt1>
      <a:dk2>
        <a:srgbClr val="515151"/>
      </a:dk2>
      <a:lt2>
        <a:srgbClr val="666666"/>
      </a:lt2>
      <a:accent1>
        <a:srgbClr val="D97C00"/>
      </a:accent1>
      <a:accent2>
        <a:srgbClr val="AF272F"/>
      </a:accent2>
      <a:accent3>
        <a:srgbClr val="902EA3"/>
      </a:accent3>
      <a:accent4>
        <a:srgbClr val="5A803D"/>
      </a:accent4>
      <a:accent5>
        <a:srgbClr val="201547"/>
      </a:accent5>
      <a:accent6>
        <a:srgbClr val="004C97"/>
      </a:accent6>
      <a:hlink>
        <a:srgbClr val="D97C00"/>
      </a:hlink>
      <a:folHlink>
        <a:srgbClr val="902E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SV Office Theme" id="{6CEF2F52-BC34-4445-A0D6-2208187DDCBA}" vid="{6731C842-E3E1-9D43-B5F9-91E3889CA3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280bd-c1bc-4370-9a5e-9a4e51e5e14d">
      <Terms xmlns="http://schemas.microsoft.com/office/infopath/2007/PartnerControls"/>
    </lcf76f155ced4ddcb4097134ff3c332f>
    <TaxCatchAll xmlns="bcbf6ece-13c0-49c8-9efb-a8c4d0d951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4487E6F5EF57469F4A45D849C2BA09" ma:contentTypeVersion="16" ma:contentTypeDescription="Create a new document." ma:contentTypeScope="" ma:versionID="38547b252ed436971b2f5b0f0515c98d">
  <xsd:schema xmlns:xsd="http://www.w3.org/2001/XMLSchema" xmlns:xs="http://www.w3.org/2001/XMLSchema" xmlns:p="http://schemas.microsoft.com/office/2006/metadata/properties" xmlns:ns2="04a280bd-c1bc-4370-9a5e-9a4e51e5e14d" xmlns:ns3="bcbf6ece-13c0-49c8-9efb-a8c4d0d951da" targetNamespace="http://schemas.microsoft.com/office/2006/metadata/properties" ma:root="true" ma:fieldsID="21ada6cbcf3db253d9e98e24969442b3" ns2:_="" ns3:_="">
    <xsd:import namespace="04a280bd-c1bc-4370-9a5e-9a4e51e5e14d"/>
    <xsd:import namespace="bcbf6ece-13c0-49c8-9efb-a8c4d0d951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80bd-c1bc-4370-9a5e-9a4e51e5e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8b89e7-507a-4423-9cbe-09dfa727e4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bf6ece-13c0-49c8-9efb-a8c4d0d951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008664-0b14-46fb-ab82-f45858f492d9}" ma:internalName="TaxCatchAll" ma:showField="CatchAllData" ma:web="bcbf6ece-13c0-49c8-9efb-a8c4d0d951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F517E0-31AC-46E7-90ED-B1444473A5B9}">
  <ds:schemaRefs>
    <ds:schemaRef ds:uri="http://schemas.openxmlformats.org/officeDocument/2006/bibliography"/>
  </ds:schemaRefs>
</ds:datastoreItem>
</file>

<file path=customXml/itemProps2.xml><?xml version="1.0" encoding="utf-8"?>
<ds:datastoreItem xmlns:ds="http://schemas.openxmlformats.org/officeDocument/2006/customXml" ds:itemID="{741A8B58-F642-478D-9DA7-66C6A3EC8E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C9EED4-E77A-4465-BFCF-2487CA024C91}"/>
</file>

<file path=customXml/itemProps4.xml><?xml version="1.0" encoding="utf-8"?>
<ds:datastoreItem xmlns:ds="http://schemas.openxmlformats.org/officeDocument/2006/customXml" ds:itemID="{139F8EAC-0F9C-4AC4-8ADC-006CF7CF4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Normal</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Brendan Dohnt</dc:creator>
  <cp:keywords/>
  <dc:description/>
  <cp:lastModifiedBy>Brendan Dohnt</cp:lastModifiedBy>
  <cp:revision>28</cp:revision>
  <cp:lastPrinted>2020-12-10T00:27:00Z</cp:lastPrinted>
  <dcterms:created xsi:type="dcterms:W3CDTF">2022-07-13T01:38:00Z</dcterms:created>
  <dcterms:modified xsi:type="dcterms:W3CDTF">2022-11-07T23:41:00Z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0x010100074487E6F5EF57469F4A45D849C2BA09</vt:lpwstr>
  </property>
  <property fmtid="{D5CDD505-2E9C-101B-9397-08002B2CF9AE}" pid="3" name="_dlc_DocIdItemGuid">
    <vt:lpwstr>bf6281aa-803a-40b4-818e-7a4a1a3e09e0</vt:lpwstr>
  </property>
</Properties>
</file>