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40A8B" w14:textId="77777777" w:rsidR="00373EFE" w:rsidRDefault="00373EFE" w:rsidP="00373EFE">
      <w:pPr>
        <w:pStyle w:val="Heading1"/>
        <w:rPr>
          <w:color w:val="902EA3" w:themeColor="accent3"/>
          <w:sz w:val="48"/>
          <w:szCs w:val="44"/>
        </w:rPr>
      </w:pPr>
      <w:r w:rsidRPr="0040554B">
        <w:rPr>
          <w:color w:val="902EA3" w:themeColor="accent3"/>
          <w:sz w:val="48"/>
          <w:szCs w:val="44"/>
        </w:rPr>
        <w:t>Template for probity compliance checklist</w:t>
      </w:r>
    </w:p>
    <w:p w14:paraId="23849FD4" w14:textId="7B961532" w:rsidR="00373EFE" w:rsidRDefault="00373EFE" w:rsidP="00373EFE">
      <w:pPr>
        <w:pStyle w:val="HPVNormal"/>
        <w:rPr>
          <w:rFonts w:asciiTheme="minorHAnsi" w:hAnsiTheme="minorHAnsi" w:cstheme="minorHAnsi"/>
          <w:color w:val="auto"/>
        </w:rPr>
      </w:pPr>
      <w:r w:rsidRPr="0040554B">
        <w:rPr>
          <w:rFonts w:asciiTheme="minorHAnsi" w:hAnsiTheme="minorHAnsi" w:cstheme="minorHAnsi"/>
          <w:color w:val="auto"/>
        </w:rPr>
        <w:t>This checklist outlines tasks required to meet compliance with procurement probity standards.</w:t>
      </w:r>
    </w:p>
    <w:tbl>
      <w:tblPr>
        <w:tblStyle w:val="ListTable3-Accent3"/>
        <w:tblW w:w="0" w:type="auto"/>
        <w:tblLook w:val="04A0" w:firstRow="1" w:lastRow="0" w:firstColumn="1" w:lastColumn="0" w:noHBand="0" w:noVBand="1"/>
      </w:tblPr>
      <w:tblGrid>
        <w:gridCol w:w="3964"/>
        <w:gridCol w:w="9887"/>
      </w:tblGrid>
      <w:tr w:rsidR="00373EFE" w14:paraId="76F8630C" w14:textId="77777777" w:rsidTr="00373EF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Pr>
          <w:p w14:paraId="18028A84" w14:textId="2E91C353" w:rsidR="00373EFE" w:rsidRPr="0097618B" w:rsidRDefault="00373EFE" w:rsidP="00373EFE">
            <w:pPr>
              <w:pStyle w:val="HPVNormal"/>
              <w:rPr>
                <w:rFonts w:asciiTheme="minorHAnsi" w:hAnsiTheme="minorHAnsi" w:cstheme="minorHAnsi"/>
                <w:color w:val="FFFFFF" w:themeColor="background1"/>
                <w:sz w:val="16"/>
                <w:szCs w:val="18"/>
              </w:rPr>
            </w:pPr>
            <w:r w:rsidRPr="0097618B">
              <w:rPr>
                <w:rFonts w:asciiTheme="minorHAnsi" w:hAnsiTheme="minorHAnsi" w:cstheme="minorHAnsi"/>
                <w:color w:val="FFFFFF" w:themeColor="background1"/>
                <w:sz w:val="16"/>
                <w:szCs w:val="18"/>
              </w:rPr>
              <w:t>Procurement Activity:</w:t>
            </w:r>
          </w:p>
        </w:tc>
        <w:tc>
          <w:tcPr>
            <w:tcW w:w="9887" w:type="dxa"/>
            <w:shd w:val="clear" w:color="auto" w:fill="auto"/>
          </w:tcPr>
          <w:p w14:paraId="3488963D" w14:textId="77777777" w:rsidR="00373EFE" w:rsidRPr="0097618B" w:rsidRDefault="00373EFE" w:rsidP="00373EFE">
            <w:pPr>
              <w:pStyle w:val="HPVNormal"/>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8"/>
              </w:rPr>
            </w:pPr>
          </w:p>
        </w:tc>
      </w:tr>
      <w:tr w:rsidR="00373EFE" w14:paraId="36A221CE" w14:textId="77777777" w:rsidTr="00373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902EA3" w:themeFill="accent3"/>
          </w:tcPr>
          <w:p w14:paraId="1505B5B8" w14:textId="39B40941" w:rsidR="00373EFE" w:rsidRPr="0097618B" w:rsidRDefault="00373EFE" w:rsidP="00373EFE">
            <w:pPr>
              <w:pStyle w:val="HPVNormal"/>
              <w:rPr>
                <w:rFonts w:asciiTheme="minorHAnsi" w:hAnsiTheme="minorHAnsi" w:cstheme="minorHAnsi"/>
                <w:b/>
                <w:bCs w:val="0"/>
                <w:color w:val="FFFFFF" w:themeColor="background1"/>
                <w:sz w:val="16"/>
                <w:szCs w:val="18"/>
              </w:rPr>
            </w:pPr>
            <w:r w:rsidRPr="0097618B">
              <w:rPr>
                <w:rFonts w:asciiTheme="minorHAnsi" w:hAnsiTheme="minorHAnsi" w:cstheme="minorHAnsi"/>
                <w:b/>
                <w:bCs w:val="0"/>
                <w:color w:val="FFFFFF" w:themeColor="background1"/>
                <w:sz w:val="16"/>
                <w:szCs w:val="18"/>
              </w:rPr>
              <w:t>Category/Project Manager</w:t>
            </w:r>
          </w:p>
        </w:tc>
        <w:tc>
          <w:tcPr>
            <w:tcW w:w="9887" w:type="dxa"/>
          </w:tcPr>
          <w:p w14:paraId="17190A05" w14:textId="77777777" w:rsidR="00373EFE" w:rsidRPr="0097618B" w:rsidRDefault="00373EFE" w:rsidP="00373EFE">
            <w:pPr>
              <w:pStyle w:val="HPVNormal"/>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8"/>
              </w:rPr>
            </w:pPr>
          </w:p>
        </w:tc>
      </w:tr>
      <w:tr w:rsidR="00373EFE" w14:paraId="139EACDC" w14:textId="77777777" w:rsidTr="00373EFE">
        <w:tc>
          <w:tcPr>
            <w:cnfStyle w:val="001000000000" w:firstRow="0" w:lastRow="0" w:firstColumn="1" w:lastColumn="0" w:oddVBand="0" w:evenVBand="0" w:oddHBand="0" w:evenHBand="0" w:firstRowFirstColumn="0" w:firstRowLastColumn="0" w:lastRowFirstColumn="0" w:lastRowLastColumn="0"/>
            <w:tcW w:w="3964" w:type="dxa"/>
            <w:shd w:val="clear" w:color="auto" w:fill="902EA3" w:themeFill="accent3"/>
          </w:tcPr>
          <w:p w14:paraId="268F913A" w14:textId="6BE7C789" w:rsidR="00373EFE" w:rsidRPr="0097618B" w:rsidRDefault="00373EFE" w:rsidP="00373EFE">
            <w:pPr>
              <w:pStyle w:val="HPVNormal"/>
              <w:rPr>
                <w:rFonts w:asciiTheme="minorHAnsi" w:hAnsiTheme="minorHAnsi" w:cstheme="minorHAnsi"/>
                <w:b/>
                <w:bCs w:val="0"/>
                <w:color w:val="FFFFFF" w:themeColor="background1"/>
                <w:sz w:val="16"/>
                <w:szCs w:val="18"/>
              </w:rPr>
            </w:pPr>
            <w:r w:rsidRPr="0097618B">
              <w:rPr>
                <w:rFonts w:asciiTheme="minorHAnsi" w:hAnsiTheme="minorHAnsi" w:cstheme="minorHAnsi"/>
                <w:b/>
                <w:bCs w:val="0"/>
                <w:color w:val="FFFFFF" w:themeColor="background1"/>
                <w:sz w:val="16"/>
                <w:szCs w:val="18"/>
              </w:rPr>
              <w:t>Categories/Uncategorised:</w:t>
            </w:r>
          </w:p>
        </w:tc>
        <w:tc>
          <w:tcPr>
            <w:tcW w:w="9887" w:type="dxa"/>
          </w:tcPr>
          <w:p w14:paraId="6CC318E3" w14:textId="77777777" w:rsidR="00373EFE" w:rsidRPr="0097618B" w:rsidRDefault="00373EFE" w:rsidP="00373EFE">
            <w:pPr>
              <w:pStyle w:val="HPVNorma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8"/>
              </w:rPr>
            </w:pPr>
          </w:p>
        </w:tc>
      </w:tr>
      <w:tr w:rsidR="00373EFE" w14:paraId="3AE4A979" w14:textId="77777777" w:rsidTr="00373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902EA3" w:themeFill="accent3"/>
          </w:tcPr>
          <w:p w14:paraId="3B200C7F" w14:textId="34E58E43" w:rsidR="00373EFE" w:rsidRPr="0097618B" w:rsidRDefault="00373EFE" w:rsidP="00373EFE">
            <w:pPr>
              <w:pStyle w:val="HPVNormal"/>
              <w:rPr>
                <w:rFonts w:asciiTheme="minorHAnsi" w:hAnsiTheme="minorHAnsi" w:cstheme="minorHAnsi"/>
                <w:b/>
                <w:bCs w:val="0"/>
                <w:color w:val="FFFFFF" w:themeColor="background1"/>
                <w:sz w:val="16"/>
                <w:szCs w:val="18"/>
              </w:rPr>
            </w:pPr>
            <w:r w:rsidRPr="0097618B">
              <w:rPr>
                <w:rFonts w:asciiTheme="minorHAnsi" w:hAnsiTheme="minorHAnsi" w:cstheme="minorHAnsi"/>
                <w:b/>
                <w:bCs w:val="0"/>
                <w:color w:val="FFFFFF" w:themeColor="background1"/>
                <w:sz w:val="16"/>
                <w:szCs w:val="18"/>
              </w:rPr>
              <w:t>Commencement Date:</w:t>
            </w:r>
          </w:p>
        </w:tc>
        <w:tc>
          <w:tcPr>
            <w:tcW w:w="9887" w:type="dxa"/>
          </w:tcPr>
          <w:p w14:paraId="578C429F" w14:textId="77777777" w:rsidR="00373EFE" w:rsidRPr="0097618B" w:rsidRDefault="00373EFE" w:rsidP="00373EFE">
            <w:pPr>
              <w:pStyle w:val="HPVNormal"/>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8"/>
              </w:rPr>
            </w:pPr>
          </w:p>
        </w:tc>
      </w:tr>
      <w:tr w:rsidR="00373EFE" w14:paraId="49E75A6C" w14:textId="77777777" w:rsidTr="00373EFE">
        <w:tc>
          <w:tcPr>
            <w:cnfStyle w:val="001000000000" w:firstRow="0" w:lastRow="0" w:firstColumn="1" w:lastColumn="0" w:oddVBand="0" w:evenVBand="0" w:oddHBand="0" w:evenHBand="0" w:firstRowFirstColumn="0" w:firstRowLastColumn="0" w:lastRowFirstColumn="0" w:lastRowLastColumn="0"/>
            <w:tcW w:w="3964" w:type="dxa"/>
            <w:shd w:val="clear" w:color="auto" w:fill="902EA3" w:themeFill="accent3"/>
          </w:tcPr>
          <w:p w14:paraId="5A512317" w14:textId="28C08CBC" w:rsidR="00373EFE" w:rsidRPr="0097618B" w:rsidRDefault="00373EFE" w:rsidP="00373EFE">
            <w:pPr>
              <w:pStyle w:val="HPVNormal"/>
              <w:rPr>
                <w:rFonts w:asciiTheme="minorHAnsi" w:hAnsiTheme="minorHAnsi" w:cstheme="minorHAnsi"/>
                <w:b/>
                <w:bCs w:val="0"/>
                <w:color w:val="FFFFFF" w:themeColor="background1"/>
                <w:sz w:val="16"/>
                <w:szCs w:val="18"/>
              </w:rPr>
            </w:pPr>
            <w:r w:rsidRPr="0097618B">
              <w:rPr>
                <w:rFonts w:asciiTheme="minorHAnsi" w:hAnsiTheme="minorHAnsi" w:cstheme="minorHAnsi"/>
                <w:b/>
                <w:bCs w:val="0"/>
                <w:color w:val="FFFFFF" w:themeColor="background1"/>
                <w:sz w:val="16"/>
                <w:szCs w:val="18"/>
              </w:rPr>
              <w:t>End Date:</w:t>
            </w:r>
          </w:p>
        </w:tc>
        <w:tc>
          <w:tcPr>
            <w:tcW w:w="9887" w:type="dxa"/>
          </w:tcPr>
          <w:p w14:paraId="75BC0A62" w14:textId="77777777" w:rsidR="00373EFE" w:rsidRPr="0097618B" w:rsidRDefault="00373EFE" w:rsidP="00373EFE">
            <w:pPr>
              <w:pStyle w:val="HPVNorma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8"/>
              </w:rPr>
            </w:pPr>
          </w:p>
        </w:tc>
      </w:tr>
      <w:tr w:rsidR="00373EFE" w14:paraId="3BEABCA4" w14:textId="77777777" w:rsidTr="00373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902EA3" w:themeFill="accent3"/>
          </w:tcPr>
          <w:p w14:paraId="1A34BE5F" w14:textId="4AF65657" w:rsidR="00373EFE" w:rsidRPr="0097618B" w:rsidRDefault="00373EFE" w:rsidP="00373EFE">
            <w:pPr>
              <w:pStyle w:val="HPVNormal"/>
              <w:rPr>
                <w:rFonts w:asciiTheme="minorHAnsi" w:hAnsiTheme="minorHAnsi" w:cstheme="minorHAnsi"/>
                <w:b/>
                <w:bCs w:val="0"/>
                <w:color w:val="FFFFFF" w:themeColor="background1"/>
                <w:sz w:val="16"/>
                <w:szCs w:val="18"/>
              </w:rPr>
            </w:pPr>
            <w:r w:rsidRPr="0097618B">
              <w:rPr>
                <w:rFonts w:asciiTheme="minorHAnsi" w:hAnsiTheme="minorHAnsi" w:cstheme="minorHAnsi"/>
                <w:b/>
                <w:bCs w:val="0"/>
                <w:color w:val="FFFFFF" w:themeColor="background1"/>
                <w:sz w:val="16"/>
                <w:szCs w:val="18"/>
              </w:rPr>
              <w:t>Anticipated Contract Commencement Date:</w:t>
            </w:r>
          </w:p>
        </w:tc>
        <w:tc>
          <w:tcPr>
            <w:tcW w:w="9887" w:type="dxa"/>
          </w:tcPr>
          <w:p w14:paraId="7478087E" w14:textId="77777777" w:rsidR="00373EFE" w:rsidRPr="0097618B" w:rsidRDefault="00373EFE" w:rsidP="00373EFE">
            <w:pPr>
              <w:pStyle w:val="HPVNormal"/>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6"/>
                <w:szCs w:val="18"/>
              </w:rPr>
            </w:pPr>
          </w:p>
        </w:tc>
      </w:tr>
      <w:tr w:rsidR="00373EFE" w14:paraId="56281035" w14:textId="77777777" w:rsidTr="00373EFE">
        <w:tc>
          <w:tcPr>
            <w:cnfStyle w:val="001000000000" w:firstRow="0" w:lastRow="0" w:firstColumn="1" w:lastColumn="0" w:oddVBand="0" w:evenVBand="0" w:oddHBand="0" w:evenHBand="0" w:firstRowFirstColumn="0" w:firstRowLastColumn="0" w:lastRowFirstColumn="0" w:lastRowLastColumn="0"/>
            <w:tcW w:w="3964" w:type="dxa"/>
            <w:shd w:val="clear" w:color="auto" w:fill="902EA3" w:themeFill="accent3"/>
          </w:tcPr>
          <w:p w14:paraId="4557FC30" w14:textId="2AE94910" w:rsidR="00373EFE" w:rsidRPr="0097618B" w:rsidRDefault="00373EFE" w:rsidP="00373EFE">
            <w:pPr>
              <w:pStyle w:val="HPVNormal"/>
              <w:rPr>
                <w:rFonts w:asciiTheme="minorHAnsi" w:hAnsiTheme="minorHAnsi" w:cstheme="minorHAnsi"/>
                <w:b/>
                <w:bCs w:val="0"/>
                <w:color w:val="FFFFFF" w:themeColor="background1"/>
                <w:sz w:val="16"/>
                <w:szCs w:val="18"/>
              </w:rPr>
            </w:pPr>
            <w:r w:rsidRPr="0097618B">
              <w:rPr>
                <w:rFonts w:asciiTheme="minorHAnsi" w:hAnsiTheme="minorHAnsi" w:cstheme="minorHAnsi"/>
                <w:b/>
                <w:bCs w:val="0"/>
                <w:color w:val="FFFFFF" w:themeColor="background1"/>
                <w:sz w:val="16"/>
                <w:szCs w:val="18"/>
              </w:rPr>
              <w:t>Probity Auditor Appointed:</w:t>
            </w:r>
          </w:p>
        </w:tc>
        <w:tc>
          <w:tcPr>
            <w:tcW w:w="9887" w:type="dxa"/>
          </w:tcPr>
          <w:p w14:paraId="5B72976D" w14:textId="77777777" w:rsidR="00373EFE" w:rsidRPr="0097618B" w:rsidRDefault="00373EFE" w:rsidP="00373EFE">
            <w:pPr>
              <w:pStyle w:val="HPVNorma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8"/>
              </w:rPr>
            </w:pPr>
          </w:p>
        </w:tc>
      </w:tr>
    </w:tbl>
    <w:p w14:paraId="47B80EF5" w14:textId="7A2C320D" w:rsidR="00373EFE" w:rsidRPr="001615DB" w:rsidRDefault="00373EFE" w:rsidP="00373EFE">
      <w:pPr>
        <w:pStyle w:val="HPVNormal"/>
        <w:rPr>
          <w:rFonts w:asciiTheme="minorHAnsi" w:hAnsiTheme="minorHAnsi" w:cstheme="minorHAnsi"/>
          <w:color w:val="auto"/>
          <w:sz w:val="16"/>
          <w:szCs w:val="20"/>
        </w:rPr>
      </w:pPr>
    </w:p>
    <w:tbl>
      <w:tblPr>
        <w:tblStyle w:val="TableGrid"/>
        <w:tblW w:w="0" w:type="auto"/>
        <w:jc w:val="center"/>
        <w:tblBorders>
          <w:top w:val="single" w:sz="4" w:space="0" w:color="902EA3" w:themeColor="accent3"/>
          <w:left w:val="single" w:sz="4" w:space="0" w:color="902EA3" w:themeColor="accent3"/>
          <w:bottom w:val="single" w:sz="4" w:space="0" w:color="902EA3" w:themeColor="accent3"/>
          <w:right w:val="single" w:sz="4" w:space="0" w:color="902EA3" w:themeColor="accent3"/>
          <w:insideH w:val="single" w:sz="4" w:space="0" w:color="902EA3" w:themeColor="accent3"/>
          <w:insideV w:val="single" w:sz="4" w:space="0" w:color="902EA3" w:themeColor="accent3"/>
        </w:tblBorders>
        <w:tblLook w:val="04A0" w:firstRow="1" w:lastRow="0" w:firstColumn="1" w:lastColumn="0" w:noHBand="0" w:noVBand="1"/>
      </w:tblPr>
      <w:tblGrid>
        <w:gridCol w:w="5240"/>
        <w:gridCol w:w="2906"/>
        <w:gridCol w:w="2906"/>
        <w:gridCol w:w="1559"/>
        <w:gridCol w:w="1240"/>
      </w:tblGrid>
      <w:tr w:rsidR="00373EFE" w14:paraId="72174AAC" w14:textId="77777777" w:rsidTr="0097618B">
        <w:trPr>
          <w:tblHeader/>
          <w:jc w:val="center"/>
        </w:trPr>
        <w:tc>
          <w:tcPr>
            <w:tcW w:w="5240" w:type="dxa"/>
            <w:shd w:val="clear" w:color="auto" w:fill="D9A0E4" w:themeFill="accent3" w:themeFillTint="66"/>
            <w:vAlign w:val="center"/>
          </w:tcPr>
          <w:p w14:paraId="4CF2A6DD" w14:textId="3E20EE59" w:rsidR="00373EFE" w:rsidRPr="0097618B" w:rsidRDefault="00373EFE" w:rsidP="00373EFE">
            <w:pPr>
              <w:pStyle w:val="HPVNormal"/>
              <w:jc w:val="center"/>
              <w:rPr>
                <w:rFonts w:asciiTheme="minorHAnsi" w:hAnsiTheme="minorHAnsi" w:cstheme="minorHAnsi"/>
                <w:b/>
                <w:bCs/>
                <w:color w:val="auto"/>
                <w:sz w:val="16"/>
                <w:szCs w:val="16"/>
              </w:rPr>
            </w:pPr>
            <w:r w:rsidRPr="0097618B">
              <w:rPr>
                <w:rFonts w:asciiTheme="minorHAnsi" w:hAnsiTheme="minorHAnsi" w:cstheme="minorHAnsi"/>
                <w:b/>
                <w:bCs/>
                <w:color w:val="auto"/>
                <w:sz w:val="16"/>
                <w:szCs w:val="16"/>
              </w:rPr>
              <w:t>Tasks</w:t>
            </w:r>
          </w:p>
        </w:tc>
        <w:tc>
          <w:tcPr>
            <w:tcW w:w="2906" w:type="dxa"/>
            <w:shd w:val="clear" w:color="auto" w:fill="D9A0E4" w:themeFill="accent3" w:themeFillTint="66"/>
            <w:vAlign w:val="center"/>
          </w:tcPr>
          <w:p w14:paraId="13F84E38" w14:textId="77C9306F" w:rsidR="00373EFE" w:rsidRPr="0097618B" w:rsidRDefault="00373EFE" w:rsidP="00373EFE">
            <w:pPr>
              <w:pStyle w:val="HPVNormal"/>
              <w:jc w:val="center"/>
              <w:rPr>
                <w:rFonts w:asciiTheme="minorHAnsi" w:hAnsiTheme="minorHAnsi" w:cstheme="minorHAnsi"/>
                <w:b/>
                <w:bCs/>
                <w:color w:val="auto"/>
                <w:sz w:val="16"/>
                <w:szCs w:val="16"/>
              </w:rPr>
            </w:pPr>
            <w:r w:rsidRPr="0097618B">
              <w:rPr>
                <w:rFonts w:asciiTheme="minorHAnsi" w:hAnsiTheme="minorHAnsi" w:cstheme="minorHAnsi"/>
                <w:b/>
                <w:bCs/>
                <w:color w:val="auto"/>
                <w:sz w:val="16"/>
                <w:szCs w:val="16"/>
              </w:rPr>
              <w:t>Templates, Principles, and Policies</w:t>
            </w:r>
          </w:p>
        </w:tc>
        <w:tc>
          <w:tcPr>
            <w:tcW w:w="2906" w:type="dxa"/>
            <w:shd w:val="clear" w:color="auto" w:fill="D9A0E4" w:themeFill="accent3" w:themeFillTint="66"/>
            <w:vAlign w:val="center"/>
          </w:tcPr>
          <w:p w14:paraId="37DD7D55" w14:textId="32817AC8" w:rsidR="00373EFE" w:rsidRPr="0097618B" w:rsidRDefault="00373EFE" w:rsidP="00373EFE">
            <w:pPr>
              <w:pStyle w:val="HPVNormal"/>
              <w:jc w:val="center"/>
              <w:rPr>
                <w:rFonts w:asciiTheme="minorHAnsi" w:hAnsiTheme="minorHAnsi" w:cstheme="minorHAnsi"/>
                <w:b/>
                <w:bCs/>
                <w:color w:val="auto"/>
                <w:sz w:val="16"/>
                <w:szCs w:val="16"/>
              </w:rPr>
            </w:pPr>
            <w:r w:rsidRPr="0097618B">
              <w:rPr>
                <w:rFonts w:asciiTheme="minorHAnsi" w:hAnsiTheme="minorHAnsi" w:cstheme="minorHAnsi"/>
                <w:b/>
                <w:bCs/>
                <w:color w:val="auto"/>
                <w:sz w:val="16"/>
                <w:szCs w:val="16"/>
              </w:rPr>
              <w:t>Document to be retained</w:t>
            </w:r>
          </w:p>
        </w:tc>
        <w:tc>
          <w:tcPr>
            <w:tcW w:w="1559" w:type="dxa"/>
            <w:shd w:val="clear" w:color="auto" w:fill="ECCFF1" w:themeFill="accent3" w:themeFillTint="33"/>
            <w:vAlign w:val="center"/>
          </w:tcPr>
          <w:p w14:paraId="471DE831" w14:textId="34638C2D" w:rsidR="00373EFE" w:rsidRPr="0097618B" w:rsidRDefault="00373EFE" w:rsidP="00373EFE">
            <w:pPr>
              <w:pStyle w:val="HPVNormal"/>
              <w:jc w:val="center"/>
              <w:rPr>
                <w:rFonts w:asciiTheme="minorHAnsi" w:hAnsiTheme="minorHAnsi" w:cstheme="minorHAnsi"/>
                <w:b/>
                <w:bCs/>
                <w:color w:val="auto"/>
                <w:sz w:val="16"/>
                <w:szCs w:val="16"/>
              </w:rPr>
            </w:pPr>
            <w:r w:rsidRPr="0097618B">
              <w:rPr>
                <w:rFonts w:asciiTheme="minorHAnsi" w:hAnsiTheme="minorHAnsi" w:cstheme="minorHAnsi"/>
                <w:b/>
                <w:bCs/>
                <w:color w:val="auto"/>
                <w:sz w:val="16"/>
                <w:szCs w:val="16"/>
              </w:rPr>
              <w:t>Projects Task Completed</w:t>
            </w:r>
          </w:p>
        </w:tc>
        <w:tc>
          <w:tcPr>
            <w:tcW w:w="1240" w:type="dxa"/>
            <w:shd w:val="clear" w:color="auto" w:fill="ECCFF1" w:themeFill="accent3" w:themeFillTint="33"/>
            <w:vAlign w:val="center"/>
          </w:tcPr>
          <w:p w14:paraId="6161701F" w14:textId="67883408" w:rsidR="00373EFE" w:rsidRPr="0097618B" w:rsidRDefault="00373EFE" w:rsidP="00373EFE">
            <w:pPr>
              <w:pStyle w:val="HPVNormal"/>
              <w:jc w:val="center"/>
              <w:rPr>
                <w:rFonts w:asciiTheme="minorHAnsi" w:hAnsiTheme="minorHAnsi" w:cstheme="minorHAnsi"/>
                <w:b/>
                <w:bCs/>
                <w:color w:val="auto"/>
                <w:sz w:val="16"/>
                <w:szCs w:val="16"/>
              </w:rPr>
            </w:pPr>
            <w:r w:rsidRPr="0097618B">
              <w:rPr>
                <w:rFonts w:asciiTheme="minorHAnsi" w:hAnsiTheme="minorHAnsi" w:cstheme="minorHAnsi"/>
                <w:b/>
                <w:bCs/>
                <w:color w:val="auto"/>
                <w:sz w:val="16"/>
                <w:szCs w:val="16"/>
              </w:rPr>
              <w:t>Review Completed</w:t>
            </w:r>
          </w:p>
        </w:tc>
      </w:tr>
      <w:tr w:rsidR="003A3486" w14:paraId="0266B498" w14:textId="77777777" w:rsidTr="0097618B">
        <w:trPr>
          <w:trHeight w:val="56"/>
          <w:jc w:val="center"/>
        </w:trPr>
        <w:tc>
          <w:tcPr>
            <w:tcW w:w="13851" w:type="dxa"/>
            <w:gridSpan w:val="5"/>
            <w:shd w:val="clear" w:color="auto" w:fill="FFE5C4" w:themeFill="accent1" w:themeFillTint="33"/>
          </w:tcPr>
          <w:p w14:paraId="36E04C14" w14:textId="77777777" w:rsidR="003A3486" w:rsidRPr="0097618B" w:rsidRDefault="003A3486" w:rsidP="003A3486">
            <w:pPr>
              <w:pStyle w:val="HPVTableHeading1"/>
              <w:rPr>
                <w:rFonts w:asciiTheme="minorHAnsi" w:hAnsiTheme="minorHAnsi" w:cstheme="minorHAnsi"/>
                <w:color w:val="auto"/>
                <w:sz w:val="16"/>
                <w:szCs w:val="16"/>
              </w:rPr>
            </w:pPr>
            <w:r w:rsidRPr="0097618B">
              <w:rPr>
                <w:rFonts w:asciiTheme="minorHAnsi" w:hAnsiTheme="minorHAnsi" w:cstheme="minorHAnsi"/>
                <w:color w:val="auto"/>
                <w:sz w:val="16"/>
                <w:szCs w:val="16"/>
              </w:rPr>
              <w:t>Opportunity Assessment</w:t>
            </w:r>
          </w:p>
          <w:p w14:paraId="47FAFA72" w14:textId="72E320C7" w:rsidR="003A3486" w:rsidRPr="0097618B" w:rsidRDefault="003A3486" w:rsidP="003A3486">
            <w:pPr>
              <w:pStyle w:val="HPVNormal"/>
              <w:rPr>
                <w:rFonts w:asciiTheme="minorHAnsi" w:hAnsiTheme="minorHAnsi" w:cstheme="minorHAnsi"/>
                <w:color w:val="auto"/>
                <w:sz w:val="16"/>
                <w:szCs w:val="16"/>
              </w:rPr>
            </w:pPr>
            <w:r w:rsidRPr="0097618B">
              <w:rPr>
                <w:rFonts w:asciiTheme="minorHAnsi" w:hAnsiTheme="minorHAnsi" w:cstheme="minorHAnsi"/>
                <w:i/>
                <w:color w:val="auto"/>
                <w:sz w:val="16"/>
                <w:szCs w:val="16"/>
              </w:rPr>
              <w:t>In this phase the scope of the requirement is identified</w:t>
            </w:r>
            <w:r w:rsidR="00D44C58">
              <w:rPr>
                <w:rFonts w:asciiTheme="minorHAnsi" w:hAnsiTheme="minorHAnsi" w:cstheme="minorHAnsi"/>
                <w:i/>
                <w:color w:val="auto"/>
                <w:sz w:val="16"/>
                <w:szCs w:val="16"/>
              </w:rPr>
              <w:t>,</w:t>
            </w:r>
            <w:r w:rsidRPr="0097618B">
              <w:rPr>
                <w:rFonts w:asciiTheme="minorHAnsi" w:hAnsiTheme="minorHAnsi" w:cstheme="minorHAnsi"/>
                <w:i/>
                <w:color w:val="auto"/>
                <w:sz w:val="16"/>
                <w:szCs w:val="16"/>
              </w:rPr>
              <w:t xml:space="preserve"> and sufficient research and analysis carried out to make a decision as to whether to proceed with the procurement or not. A preliminary business case may be required. Approval should be in line with procurement governance arrangements.</w:t>
            </w:r>
          </w:p>
        </w:tc>
      </w:tr>
      <w:tr w:rsidR="003A3486" w14:paraId="745EA59A" w14:textId="77777777" w:rsidTr="0097618B">
        <w:trPr>
          <w:trHeight w:val="56"/>
          <w:jc w:val="center"/>
        </w:trPr>
        <w:tc>
          <w:tcPr>
            <w:tcW w:w="5240" w:type="dxa"/>
          </w:tcPr>
          <w:p w14:paraId="523F2059" w14:textId="4809FF25"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Identify/confirm high level governance arrangements. Identify who needs to be involved and on what basis.</w:t>
            </w:r>
          </w:p>
        </w:tc>
        <w:tc>
          <w:tcPr>
            <w:tcW w:w="2906" w:type="dxa"/>
          </w:tcPr>
          <w:p w14:paraId="3CCF043E" w14:textId="77777777"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Governance framework.</w:t>
            </w:r>
          </w:p>
          <w:p w14:paraId="5AC8D50A" w14:textId="19C1D9D8"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Delegations register.</w:t>
            </w:r>
          </w:p>
        </w:tc>
        <w:tc>
          <w:tcPr>
            <w:tcW w:w="2906" w:type="dxa"/>
          </w:tcPr>
          <w:p w14:paraId="65A1D140" w14:textId="0850150C"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Procurement policies</w:t>
            </w:r>
            <w:r w:rsidR="00D44C58">
              <w:rPr>
                <w:rFonts w:asciiTheme="minorHAnsi" w:hAnsiTheme="minorHAnsi" w:cstheme="minorHAnsi"/>
                <w:color w:val="auto"/>
                <w:sz w:val="16"/>
                <w:szCs w:val="16"/>
              </w:rPr>
              <w:t>/procedures</w:t>
            </w:r>
            <w:r w:rsidRPr="0097618B">
              <w:rPr>
                <w:rFonts w:asciiTheme="minorHAnsi" w:hAnsiTheme="minorHAnsi" w:cstheme="minorHAnsi"/>
                <w:color w:val="auto"/>
                <w:sz w:val="16"/>
                <w:szCs w:val="16"/>
              </w:rPr>
              <w:t>, and terms of reference for committees (where relevant).</w:t>
            </w:r>
          </w:p>
        </w:tc>
        <w:tc>
          <w:tcPr>
            <w:tcW w:w="1559" w:type="dxa"/>
          </w:tcPr>
          <w:p w14:paraId="0BE55E51" w14:textId="77777777" w:rsidR="003A3486" w:rsidRPr="0097618B" w:rsidRDefault="003A3486" w:rsidP="0097618B">
            <w:pPr>
              <w:pStyle w:val="HPVNormal"/>
              <w:spacing w:before="0" w:after="0"/>
              <w:rPr>
                <w:rFonts w:asciiTheme="minorHAnsi" w:hAnsiTheme="minorHAnsi" w:cstheme="minorHAnsi"/>
                <w:color w:val="auto"/>
                <w:sz w:val="16"/>
                <w:szCs w:val="16"/>
              </w:rPr>
            </w:pPr>
          </w:p>
        </w:tc>
        <w:tc>
          <w:tcPr>
            <w:tcW w:w="1240" w:type="dxa"/>
          </w:tcPr>
          <w:p w14:paraId="796009A3" w14:textId="77777777" w:rsidR="003A3486" w:rsidRPr="0097618B" w:rsidRDefault="003A3486" w:rsidP="0097618B">
            <w:pPr>
              <w:pStyle w:val="HPVNormal"/>
              <w:spacing w:before="0" w:after="0"/>
              <w:rPr>
                <w:rFonts w:asciiTheme="minorHAnsi" w:hAnsiTheme="minorHAnsi" w:cstheme="minorHAnsi"/>
                <w:color w:val="auto"/>
                <w:sz w:val="16"/>
                <w:szCs w:val="16"/>
              </w:rPr>
            </w:pPr>
          </w:p>
        </w:tc>
      </w:tr>
      <w:tr w:rsidR="003A3486" w14:paraId="0CC3FD62" w14:textId="77777777" w:rsidTr="0097618B">
        <w:trPr>
          <w:trHeight w:val="56"/>
          <w:jc w:val="center"/>
        </w:trPr>
        <w:tc>
          <w:tcPr>
            <w:tcW w:w="5240" w:type="dxa"/>
          </w:tcPr>
          <w:p w14:paraId="0817B246" w14:textId="08561493"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Identify/confirm scope of the procurement. Check that there is no standing contract that might apply. Identify skills required for procurement.</w:t>
            </w:r>
          </w:p>
        </w:tc>
        <w:tc>
          <w:tcPr>
            <w:tcW w:w="2906" w:type="dxa"/>
          </w:tcPr>
          <w:p w14:paraId="101EEA32" w14:textId="69601222"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Standing contracts register.</w:t>
            </w:r>
          </w:p>
        </w:tc>
        <w:tc>
          <w:tcPr>
            <w:tcW w:w="2906" w:type="dxa"/>
          </w:tcPr>
          <w:p w14:paraId="0D0B2D93" w14:textId="25A48E2D"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 xml:space="preserve">Project scope and broad requirements documented. Subject matter expert skillset specified (if required). </w:t>
            </w:r>
          </w:p>
        </w:tc>
        <w:tc>
          <w:tcPr>
            <w:tcW w:w="1559" w:type="dxa"/>
          </w:tcPr>
          <w:p w14:paraId="00E016BB" w14:textId="77777777" w:rsidR="003A3486" w:rsidRPr="0097618B" w:rsidRDefault="003A3486" w:rsidP="0097618B">
            <w:pPr>
              <w:pStyle w:val="HPVNormal"/>
              <w:spacing w:before="0" w:after="0"/>
              <w:rPr>
                <w:rFonts w:asciiTheme="minorHAnsi" w:hAnsiTheme="minorHAnsi" w:cstheme="minorHAnsi"/>
                <w:color w:val="auto"/>
                <w:sz w:val="16"/>
                <w:szCs w:val="16"/>
              </w:rPr>
            </w:pPr>
          </w:p>
        </w:tc>
        <w:tc>
          <w:tcPr>
            <w:tcW w:w="1240" w:type="dxa"/>
          </w:tcPr>
          <w:p w14:paraId="2FD4AB7F" w14:textId="77777777" w:rsidR="003A3486" w:rsidRPr="0097618B" w:rsidRDefault="003A3486" w:rsidP="0097618B">
            <w:pPr>
              <w:pStyle w:val="HPVNormal"/>
              <w:spacing w:before="0" w:after="0"/>
              <w:rPr>
                <w:rFonts w:asciiTheme="minorHAnsi" w:hAnsiTheme="minorHAnsi" w:cstheme="minorHAnsi"/>
                <w:color w:val="auto"/>
                <w:sz w:val="16"/>
                <w:szCs w:val="16"/>
              </w:rPr>
            </w:pPr>
          </w:p>
        </w:tc>
      </w:tr>
      <w:tr w:rsidR="003A3486" w14:paraId="56160220" w14:textId="77777777" w:rsidTr="0097618B">
        <w:trPr>
          <w:trHeight w:val="56"/>
          <w:jc w:val="center"/>
        </w:trPr>
        <w:tc>
          <w:tcPr>
            <w:tcW w:w="5240" w:type="dxa"/>
          </w:tcPr>
          <w:p w14:paraId="232E1C9F" w14:textId="35D0ECD5"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Opportunity assessment process: Identify stakeholders, demand, business requirements, potential benefits and resource requirements, likely market approach to establish feasibility of procurement.</w:t>
            </w:r>
          </w:p>
        </w:tc>
        <w:tc>
          <w:tcPr>
            <w:tcW w:w="2906" w:type="dxa"/>
          </w:tcPr>
          <w:p w14:paraId="2B1A845E" w14:textId="77777777"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Demand, business requirements and market analysis tools and reports.</w:t>
            </w:r>
          </w:p>
          <w:p w14:paraId="3B0CB975" w14:textId="3354CD96"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Risk register.</w:t>
            </w:r>
          </w:p>
        </w:tc>
        <w:tc>
          <w:tcPr>
            <w:tcW w:w="2906" w:type="dxa"/>
          </w:tcPr>
          <w:p w14:paraId="72339218" w14:textId="575FB940"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 xml:space="preserve">Correspondence/communication from external stakeholders. Documentation of analysis: demand, market, risk, complexity, internal/external </w:t>
            </w:r>
            <w:r w:rsidRPr="0097618B">
              <w:rPr>
                <w:rFonts w:asciiTheme="minorHAnsi" w:hAnsiTheme="minorHAnsi" w:cstheme="minorHAnsi"/>
                <w:color w:val="auto"/>
                <w:sz w:val="16"/>
                <w:szCs w:val="16"/>
              </w:rPr>
              <w:lastRenderedPageBreak/>
              <w:t>benchmarking, anticipated benefits etc.</w:t>
            </w:r>
          </w:p>
        </w:tc>
        <w:tc>
          <w:tcPr>
            <w:tcW w:w="1559" w:type="dxa"/>
          </w:tcPr>
          <w:p w14:paraId="3F78A5B2" w14:textId="77777777" w:rsidR="003A3486" w:rsidRPr="0097618B" w:rsidRDefault="003A3486" w:rsidP="0097618B">
            <w:pPr>
              <w:pStyle w:val="HPVNormal"/>
              <w:spacing w:before="0" w:after="0"/>
              <w:rPr>
                <w:rFonts w:asciiTheme="minorHAnsi" w:hAnsiTheme="minorHAnsi" w:cstheme="minorHAnsi"/>
                <w:color w:val="auto"/>
                <w:sz w:val="16"/>
                <w:szCs w:val="16"/>
              </w:rPr>
            </w:pPr>
          </w:p>
        </w:tc>
        <w:tc>
          <w:tcPr>
            <w:tcW w:w="1240" w:type="dxa"/>
          </w:tcPr>
          <w:p w14:paraId="127964A0" w14:textId="77777777" w:rsidR="003A3486" w:rsidRPr="0097618B" w:rsidRDefault="003A3486" w:rsidP="0097618B">
            <w:pPr>
              <w:pStyle w:val="HPVNormal"/>
              <w:spacing w:before="0" w:after="0"/>
              <w:rPr>
                <w:rFonts w:asciiTheme="minorHAnsi" w:hAnsiTheme="minorHAnsi" w:cstheme="minorHAnsi"/>
                <w:color w:val="auto"/>
                <w:sz w:val="16"/>
                <w:szCs w:val="16"/>
              </w:rPr>
            </w:pPr>
          </w:p>
        </w:tc>
      </w:tr>
      <w:tr w:rsidR="003A3486" w14:paraId="599BFF2E" w14:textId="77777777" w:rsidTr="007C1C17">
        <w:trPr>
          <w:trHeight w:val="56"/>
          <w:jc w:val="center"/>
        </w:trPr>
        <w:tc>
          <w:tcPr>
            <w:tcW w:w="5240" w:type="dxa"/>
            <w:tcBorders>
              <w:bottom w:val="single" w:sz="4" w:space="0" w:color="902EA3" w:themeColor="accent3"/>
            </w:tcBorders>
          </w:tcPr>
          <w:p w14:paraId="024D8A0C" w14:textId="157B0AF0"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Confirm procurement approval and project justification, including project objectives (where relevant).</w:t>
            </w:r>
          </w:p>
        </w:tc>
        <w:tc>
          <w:tcPr>
            <w:tcW w:w="2906" w:type="dxa"/>
            <w:tcBorders>
              <w:bottom w:val="single" w:sz="4" w:space="0" w:color="902EA3" w:themeColor="accent3"/>
            </w:tcBorders>
          </w:tcPr>
          <w:p w14:paraId="73B5A594" w14:textId="2C5F5E0C"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Preliminary business case (if required).</w:t>
            </w:r>
          </w:p>
        </w:tc>
        <w:tc>
          <w:tcPr>
            <w:tcW w:w="2906" w:type="dxa"/>
            <w:tcBorders>
              <w:bottom w:val="single" w:sz="4" w:space="0" w:color="902EA3" w:themeColor="accent3"/>
            </w:tcBorders>
          </w:tcPr>
          <w:p w14:paraId="1A9E19F4" w14:textId="15D58A8C"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Project assessment documentation and approvals e.g</w:t>
            </w:r>
            <w:r w:rsidR="00EB45F4">
              <w:rPr>
                <w:rFonts w:asciiTheme="minorHAnsi" w:hAnsiTheme="minorHAnsi" w:cstheme="minorHAnsi"/>
                <w:color w:val="auto"/>
                <w:sz w:val="16"/>
                <w:szCs w:val="16"/>
              </w:rPr>
              <w:t>.,</w:t>
            </w:r>
            <w:r w:rsidRPr="0097618B">
              <w:rPr>
                <w:rFonts w:asciiTheme="minorHAnsi" w:hAnsiTheme="minorHAnsi" w:cstheme="minorHAnsi"/>
                <w:color w:val="auto"/>
                <w:sz w:val="16"/>
                <w:szCs w:val="16"/>
              </w:rPr>
              <w:t>. approved business cases, steering committee minutes.</w:t>
            </w:r>
          </w:p>
        </w:tc>
        <w:tc>
          <w:tcPr>
            <w:tcW w:w="1559" w:type="dxa"/>
            <w:tcBorders>
              <w:bottom w:val="single" w:sz="4" w:space="0" w:color="902EA3" w:themeColor="accent3"/>
            </w:tcBorders>
          </w:tcPr>
          <w:p w14:paraId="3E566182" w14:textId="77777777" w:rsidR="003A3486" w:rsidRPr="0097618B" w:rsidRDefault="003A3486" w:rsidP="0097618B">
            <w:pPr>
              <w:pStyle w:val="HPVNormal"/>
              <w:spacing w:before="0" w:after="0"/>
              <w:rPr>
                <w:rFonts w:asciiTheme="minorHAnsi" w:hAnsiTheme="minorHAnsi" w:cstheme="minorHAnsi"/>
                <w:color w:val="auto"/>
                <w:sz w:val="16"/>
                <w:szCs w:val="16"/>
              </w:rPr>
            </w:pPr>
          </w:p>
        </w:tc>
        <w:tc>
          <w:tcPr>
            <w:tcW w:w="1240" w:type="dxa"/>
            <w:tcBorders>
              <w:bottom w:val="single" w:sz="4" w:space="0" w:color="902EA3" w:themeColor="accent3"/>
            </w:tcBorders>
          </w:tcPr>
          <w:p w14:paraId="12E79717" w14:textId="77777777" w:rsidR="003A3486" w:rsidRPr="0097618B" w:rsidRDefault="003A3486" w:rsidP="0097618B">
            <w:pPr>
              <w:pStyle w:val="HPVNormal"/>
              <w:spacing w:before="0" w:after="0"/>
              <w:rPr>
                <w:rFonts w:asciiTheme="minorHAnsi" w:hAnsiTheme="minorHAnsi" w:cstheme="minorHAnsi"/>
                <w:color w:val="auto"/>
                <w:sz w:val="16"/>
                <w:szCs w:val="16"/>
              </w:rPr>
            </w:pPr>
          </w:p>
        </w:tc>
      </w:tr>
      <w:tr w:rsidR="007C1C17" w14:paraId="710F299C" w14:textId="77777777" w:rsidTr="007C1C17">
        <w:trPr>
          <w:trHeight w:val="56"/>
          <w:jc w:val="center"/>
        </w:trPr>
        <w:tc>
          <w:tcPr>
            <w:tcW w:w="13851" w:type="dxa"/>
            <w:gridSpan w:val="5"/>
            <w:tcBorders>
              <w:left w:val="nil"/>
              <w:right w:val="nil"/>
            </w:tcBorders>
            <w:shd w:val="clear" w:color="auto" w:fill="auto"/>
          </w:tcPr>
          <w:p w14:paraId="2682554D" w14:textId="77777777" w:rsidR="007C1C17" w:rsidRPr="007C1C17" w:rsidRDefault="007C1C17" w:rsidP="003A3486">
            <w:pPr>
              <w:pStyle w:val="HPVTableHeading1"/>
              <w:rPr>
                <w:rFonts w:asciiTheme="minorHAnsi" w:hAnsiTheme="minorHAnsi" w:cstheme="minorHAnsi"/>
                <w:color w:val="auto"/>
                <w:sz w:val="2"/>
                <w:szCs w:val="2"/>
              </w:rPr>
            </w:pPr>
          </w:p>
        </w:tc>
      </w:tr>
      <w:tr w:rsidR="003A3486" w14:paraId="1248A453" w14:textId="77777777" w:rsidTr="0097618B">
        <w:trPr>
          <w:trHeight w:val="56"/>
          <w:jc w:val="center"/>
        </w:trPr>
        <w:tc>
          <w:tcPr>
            <w:tcW w:w="13851" w:type="dxa"/>
            <w:gridSpan w:val="5"/>
            <w:shd w:val="clear" w:color="auto" w:fill="FFE5C4" w:themeFill="accent1" w:themeFillTint="33"/>
          </w:tcPr>
          <w:p w14:paraId="2173D27D" w14:textId="77777777" w:rsidR="003A3486" w:rsidRPr="0097618B" w:rsidRDefault="003A3486" w:rsidP="003A3486">
            <w:pPr>
              <w:pStyle w:val="HPVTableHeading1"/>
              <w:rPr>
                <w:rFonts w:asciiTheme="minorHAnsi" w:hAnsiTheme="minorHAnsi" w:cstheme="minorHAnsi"/>
                <w:color w:val="auto"/>
                <w:sz w:val="16"/>
                <w:szCs w:val="16"/>
              </w:rPr>
            </w:pPr>
            <w:r w:rsidRPr="0097618B">
              <w:rPr>
                <w:rFonts w:asciiTheme="minorHAnsi" w:hAnsiTheme="minorHAnsi" w:cstheme="minorHAnsi"/>
                <w:color w:val="auto"/>
                <w:sz w:val="16"/>
                <w:szCs w:val="16"/>
              </w:rPr>
              <w:t>Engagement</w:t>
            </w:r>
          </w:p>
          <w:p w14:paraId="289FB753" w14:textId="070B2EC1" w:rsidR="003A3486" w:rsidRPr="0097618B" w:rsidRDefault="003A3486" w:rsidP="003A3486">
            <w:pPr>
              <w:pStyle w:val="HPVNormal"/>
              <w:rPr>
                <w:rFonts w:asciiTheme="minorHAnsi" w:hAnsiTheme="minorHAnsi" w:cstheme="minorHAnsi"/>
                <w:color w:val="auto"/>
                <w:sz w:val="16"/>
                <w:szCs w:val="16"/>
              </w:rPr>
            </w:pPr>
            <w:r w:rsidRPr="0097618B">
              <w:rPr>
                <w:rFonts w:asciiTheme="minorHAnsi" w:hAnsiTheme="minorHAnsi" w:cstheme="minorHAnsi"/>
                <w:i/>
                <w:color w:val="auto"/>
                <w:sz w:val="16"/>
                <w:szCs w:val="16"/>
              </w:rPr>
              <w:t>In this phase a project</w:t>
            </w:r>
            <w:r w:rsidR="00EB45F4">
              <w:rPr>
                <w:rFonts w:asciiTheme="minorHAnsi" w:hAnsiTheme="minorHAnsi" w:cstheme="minorHAnsi"/>
                <w:i/>
                <w:color w:val="auto"/>
                <w:sz w:val="16"/>
                <w:szCs w:val="16"/>
              </w:rPr>
              <w:t>/category</w:t>
            </w:r>
            <w:r w:rsidRPr="0097618B">
              <w:rPr>
                <w:rFonts w:asciiTheme="minorHAnsi" w:hAnsiTheme="minorHAnsi" w:cstheme="minorHAnsi"/>
                <w:i/>
                <w:color w:val="auto"/>
                <w:sz w:val="16"/>
                <w:szCs w:val="16"/>
              </w:rPr>
              <w:t xml:space="preserve"> manager is appointed</w:t>
            </w:r>
            <w:r w:rsidR="00EB45F4">
              <w:rPr>
                <w:rFonts w:asciiTheme="minorHAnsi" w:hAnsiTheme="minorHAnsi" w:cstheme="minorHAnsi"/>
                <w:i/>
                <w:color w:val="auto"/>
                <w:sz w:val="16"/>
                <w:szCs w:val="16"/>
              </w:rPr>
              <w:t>,</w:t>
            </w:r>
            <w:r w:rsidRPr="0097618B">
              <w:rPr>
                <w:rFonts w:asciiTheme="minorHAnsi" w:hAnsiTheme="minorHAnsi" w:cstheme="minorHAnsi"/>
                <w:i/>
                <w:color w:val="auto"/>
                <w:sz w:val="16"/>
                <w:szCs w:val="16"/>
              </w:rPr>
              <w:t xml:space="preserve"> and the project planning commenced. Stakeholders are identified and engaged, including any SMEs, the evaluation panel established and any Conflict of Interests (COIs) identified and managed. Where required an RFI is issued to end users. Suppliers are engaged and an RFI issued where required. A probity advisor and/or auditor are appointed based on an analysis of the probity risks.</w:t>
            </w:r>
          </w:p>
        </w:tc>
      </w:tr>
      <w:tr w:rsidR="003A3486" w14:paraId="125B4D8C" w14:textId="77777777" w:rsidTr="0097618B">
        <w:trPr>
          <w:trHeight w:val="56"/>
          <w:jc w:val="center"/>
        </w:trPr>
        <w:tc>
          <w:tcPr>
            <w:tcW w:w="5240" w:type="dxa"/>
          </w:tcPr>
          <w:p w14:paraId="359B61DC" w14:textId="5106D819"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Establish steering committee or working groups (if required).</w:t>
            </w:r>
          </w:p>
        </w:tc>
        <w:tc>
          <w:tcPr>
            <w:tcW w:w="2906" w:type="dxa"/>
          </w:tcPr>
          <w:p w14:paraId="4BE76827" w14:textId="77777777"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Steering committee/ working group TORs.</w:t>
            </w:r>
          </w:p>
          <w:p w14:paraId="2505F583" w14:textId="671FD97C"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Nominations and recommendation for group membership.</w:t>
            </w:r>
          </w:p>
        </w:tc>
        <w:tc>
          <w:tcPr>
            <w:tcW w:w="2906" w:type="dxa"/>
          </w:tcPr>
          <w:p w14:paraId="52E9A5E2" w14:textId="77777777"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Steering committee/working group minutes, attendance and papers.</w:t>
            </w:r>
          </w:p>
          <w:p w14:paraId="70A86C18" w14:textId="688DB860"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Nominations for, and approval of, membership (if required).</w:t>
            </w:r>
          </w:p>
        </w:tc>
        <w:tc>
          <w:tcPr>
            <w:tcW w:w="1559" w:type="dxa"/>
          </w:tcPr>
          <w:p w14:paraId="0847B5D4" w14:textId="77777777" w:rsidR="003A3486" w:rsidRPr="0097618B" w:rsidRDefault="003A3486" w:rsidP="0097618B">
            <w:pPr>
              <w:pStyle w:val="HPVNormal"/>
              <w:spacing w:before="0" w:after="0"/>
              <w:rPr>
                <w:rFonts w:asciiTheme="minorHAnsi" w:hAnsiTheme="minorHAnsi" w:cstheme="minorHAnsi"/>
                <w:color w:val="auto"/>
                <w:sz w:val="16"/>
                <w:szCs w:val="16"/>
              </w:rPr>
            </w:pPr>
          </w:p>
        </w:tc>
        <w:tc>
          <w:tcPr>
            <w:tcW w:w="1240" w:type="dxa"/>
          </w:tcPr>
          <w:p w14:paraId="42174914" w14:textId="77777777" w:rsidR="003A3486" w:rsidRPr="0097618B" w:rsidRDefault="003A3486" w:rsidP="0097618B">
            <w:pPr>
              <w:pStyle w:val="HPVNormal"/>
              <w:spacing w:before="0" w:after="0"/>
              <w:rPr>
                <w:rFonts w:asciiTheme="minorHAnsi" w:hAnsiTheme="minorHAnsi" w:cstheme="minorHAnsi"/>
                <w:color w:val="auto"/>
                <w:sz w:val="16"/>
                <w:szCs w:val="16"/>
              </w:rPr>
            </w:pPr>
          </w:p>
        </w:tc>
      </w:tr>
      <w:tr w:rsidR="003A3486" w14:paraId="3252E19D" w14:textId="77777777" w:rsidTr="0097618B">
        <w:trPr>
          <w:trHeight w:val="56"/>
          <w:jc w:val="center"/>
        </w:trPr>
        <w:tc>
          <w:tcPr>
            <w:tcW w:w="5240" w:type="dxa"/>
          </w:tcPr>
          <w:p w14:paraId="53DF3E90" w14:textId="4B68903F"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Appoint Project Manager.</w:t>
            </w:r>
          </w:p>
        </w:tc>
        <w:tc>
          <w:tcPr>
            <w:tcW w:w="2906" w:type="dxa"/>
          </w:tcPr>
          <w:p w14:paraId="366FFF3E" w14:textId="77777777" w:rsidR="003A3486" w:rsidRPr="0097618B" w:rsidRDefault="003A3486" w:rsidP="0097618B">
            <w:pPr>
              <w:pStyle w:val="HPVTableTextSmall"/>
              <w:rPr>
                <w:rFonts w:asciiTheme="minorHAnsi" w:hAnsiTheme="minorHAnsi" w:cstheme="minorHAnsi"/>
                <w:color w:val="auto"/>
                <w:sz w:val="16"/>
                <w:szCs w:val="16"/>
              </w:rPr>
            </w:pPr>
          </w:p>
        </w:tc>
        <w:tc>
          <w:tcPr>
            <w:tcW w:w="2906" w:type="dxa"/>
          </w:tcPr>
          <w:p w14:paraId="019FBAB4" w14:textId="057295A2"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Records of internal appointment or external appointment documentation.</w:t>
            </w:r>
          </w:p>
        </w:tc>
        <w:tc>
          <w:tcPr>
            <w:tcW w:w="1559" w:type="dxa"/>
          </w:tcPr>
          <w:p w14:paraId="67CA4250" w14:textId="77777777" w:rsidR="003A3486" w:rsidRPr="0097618B" w:rsidRDefault="003A3486" w:rsidP="0097618B">
            <w:pPr>
              <w:pStyle w:val="HPVNormal"/>
              <w:spacing w:before="0" w:after="0"/>
              <w:rPr>
                <w:rFonts w:asciiTheme="minorHAnsi" w:hAnsiTheme="minorHAnsi" w:cstheme="minorHAnsi"/>
                <w:color w:val="auto"/>
                <w:sz w:val="16"/>
                <w:szCs w:val="16"/>
              </w:rPr>
            </w:pPr>
          </w:p>
        </w:tc>
        <w:tc>
          <w:tcPr>
            <w:tcW w:w="1240" w:type="dxa"/>
          </w:tcPr>
          <w:p w14:paraId="555ED65F" w14:textId="77777777" w:rsidR="003A3486" w:rsidRPr="0097618B" w:rsidRDefault="003A3486" w:rsidP="0097618B">
            <w:pPr>
              <w:pStyle w:val="HPVNormal"/>
              <w:spacing w:before="0" w:after="0"/>
              <w:rPr>
                <w:rFonts w:asciiTheme="minorHAnsi" w:hAnsiTheme="minorHAnsi" w:cstheme="minorHAnsi"/>
                <w:color w:val="auto"/>
                <w:sz w:val="16"/>
                <w:szCs w:val="16"/>
              </w:rPr>
            </w:pPr>
          </w:p>
        </w:tc>
      </w:tr>
      <w:tr w:rsidR="003A3486" w14:paraId="475E58EB" w14:textId="77777777" w:rsidTr="0097618B">
        <w:trPr>
          <w:trHeight w:val="56"/>
          <w:jc w:val="center"/>
        </w:trPr>
        <w:tc>
          <w:tcPr>
            <w:tcW w:w="5240" w:type="dxa"/>
          </w:tcPr>
          <w:p w14:paraId="74D42A43" w14:textId="17E32C0A"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Prepare sourcing plan.</w:t>
            </w:r>
          </w:p>
        </w:tc>
        <w:tc>
          <w:tcPr>
            <w:tcW w:w="2906" w:type="dxa"/>
          </w:tcPr>
          <w:p w14:paraId="0A663E62" w14:textId="011D3A5A"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Sourcing plan template.</w:t>
            </w:r>
          </w:p>
        </w:tc>
        <w:tc>
          <w:tcPr>
            <w:tcW w:w="2906" w:type="dxa"/>
          </w:tcPr>
          <w:p w14:paraId="0F73FAC3" w14:textId="59544372"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Approved original sourcing plan.</w:t>
            </w:r>
          </w:p>
        </w:tc>
        <w:tc>
          <w:tcPr>
            <w:tcW w:w="1559" w:type="dxa"/>
          </w:tcPr>
          <w:p w14:paraId="6F67D76A" w14:textId="77777777" w:rsidR="003A3486" w:rsidRPr="0097618B" w:rsidRDefault="003A3486" w:rsidP="0097618B">
            <w:pPr>
              <w:pStyle w:val="HPVNormal"/>
              <w:spacing w:before="0" w:after="0"/>
              <w:rPr>
                <w:rFonts w:asciiTheme="minorHAnsi" w:hAnsiTheme="minorHAnsi" w:cstheme="minorHAnsi"/>
                <w:color w:val="auto"/>
                <w:sz w:val="16"/>
                <w:szCs w:val="16"/>
              </w:rPr>
            </w:pPr>
          </w:p>
        </w:tc>
        <w:tc>
          <w:tcPr>
            <w:tcW w:w="1240" w:type="dxa"/>
          </w:tcPr>
          <w:p w14:paraId="7DBFEFC5" w14:textId="77777777" w:rsidR="003A3486" w:rsidRPr="0097618B" w:rsidRDefault="003A3486" w:rsidP="0097618B">
            <w:pPr>
              <w:pStyle w:val="HPVNormal"/>
              <w:spacing w:before="0" w:after="0"/>
              <w:rPr>
                <w:rFonts w:asciiTheme="minorHAnsi" w:hAnsiTheme="minorHAnsi" w:cstheme="minorHAnsi"/>
                <w:color w:val="auto"/>
                <w:sz w:val="16"/>
                <w:szCs w:val="16"/>
              </w:rPr>
            </w:pPr>
          </w:p>
        </w:tc>
      </w:tr>
      <w:tr w:rsidR="003A3486" w14:paraId="4E201F76" w14:textId="77777777" w:rsidTr="0097618B">
        <w:trPr>
          <w:trHeight w:val="56"/>
          <w:jc w:val="center"/>
        </w:trPr>
        <w:tc>
          <w:tcPr>
            <w:tcW w:w="5240" w:type="dxa"/>
          </w:tcPr>
          <w:p w14:paraId="1358F098" w14:textId="10AC4176"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Conduct risk assessment.</w:t>
            </w:r>
          </w:p>
        </w:tc>
        <w:tc>
          <w:tcPr>
            <w:tcW w:w="2906" w:type="dxa"/>
          </w:tcPr>
          <w:p w14:paraId="5612AAC5" w14:textId="3B581107"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Risk register.</w:t>
            </w:r>
          </w:p>
        </w:tc>
        <w:tc>
          <w:tcPr>
            <w:tcW w:w="2906" w:type="dxa"/>
          </w:tcPr>
          <w:p w14:paraId="252E2035" w14:textId="3C92061F"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Risk register.</w:t>
            </w:r>
          </w:p>
        </w:tc>
        <w:tc>
          <w:tcPr>
            <w:tcW w:w="1559" w:type="dxa"/>
          </w:tcPr>
          <w:p w14:paraId="75966685" w14:textId="77777777" w:rsidR="003A3486" w:rsidRPr="0097618B" w:rsidRDefault="003A3486" w:rsidP="0097618B">
            <w:pPr>
              <w:pStyle w:val="HPVNormal"/>
              <w:spacing w:before="0" w:after="0"/>
              <w:rPr>
                <w:rFonts w:asciiTheme="minorHAnsi" w:hAnsiTheme="minorHAnsi" w:cstheme="minorHAnsi"/>
                <w:color w:val="auto"/>
                <w:sz w:val="16"/>
                <w:szCs w:val="16"/>
              </w:rPr>
            </w:pPr>
          </w:p>
        </w:tc>
        <w:tc>
          <w:tcPr>
            <w:tcW w:w="1240" w:type="dxa"/>
          </w:tcPr>
          <w:p w14:paraId="25E7F148" w14:textId="77777777" w:rsidR="003A3486" w:rsidRPr="0097618B" w:rsidRDefault="003A3486" w:rsidP="0097618B">
            <w:pPr>
              <w:pStyle w:val="HPVNormal"/>
              <w:spacing w:before="0" w:after="0"/>
              <w:rPr>
                <w:rFonts w:asciiTheme="minorHAnsi" w:hAnsiTheme="minorHAnsi" w:cstheme="minorHAnsi"/>
                <w:color w:val="auto"/>
                <w:sz w:val="16"/>
                <w:szCs w:val="16"/>
              </w:rPr>
            </w:pPr>
          </w:p>
        </w:tc>
      </w:tr>
      <w:tr w:rsidR="003A3486" w14:paraId="61C27ADB" w14:textId="77777777" w:rsidTr="0097618B">
        <w:trPr>
          <w:trHeight w:val="56"/>
          <w:jc w:val="center"/>
        </w:trPr>
        <w:tc>
          <w:tcPr>
            <w:tcW w:w="5240" w:type="dxa"/>
          </w:tcPr>
          <w:p w14:paraId="1C4A5D02" w14:textId="49019F2A"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Document roles and responsibilities of relevant staff members and stakeholders.</w:t>
            </w:r>
          </w:p>
        </w:tc>
        <w:tc>
          <w:tcPr>
            <w:tcW w:w="2906" w:type="dxa"/>
          </w:tcPr>
          <w:p w14:paraId="6BDED351" w14:textId="5E43E82C"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Stakeholder management/ evaluation plan template.</w:t>
            </w:r>
          </w:p>
        </w:tc>
        <w:tc>
          <w:tcPr>
            <w:tcW w:w="2906" w:type="dxa"/>
          </w:tcPr>
          <w:p w14:paraId="5E5DB01A" w14:textId="6E2EB89F"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Role descriptions in evaluation plan/ stakeholder management plan.</w:t>
            </w:r>
          </w:p>
        </w:tc>
        <w:tc>
          <w:tcPr>
            <w:tcW w:w="1559" w:type="dxa"/>
          </w:tcPr>
          <w:p w14:paraId="4B39C204" w14:textId="77777777" w:rsidR="003A3486" w:rsidRPr="0097618B" w:rsidRDefault="003A3486" w:rsidP="0097618B">
            <w:pPr>
              <w:pStyle w:val="HPVNormal"/>
              <w:spacing w:before="0" w:after="0"/>
              <w:rPr>
                <w:rFonts w:asciiTheme="minorHAnsi" w:hAnsiTheme="minorHAnsi" w:cstheme="minorHAnsi"/>
                <w:color w:val="auto"/>
                <w:sz w:val="16"/>
                <w:szCs w:val="16"/>
              </w:rPr>
            </w:pPr>
          </w:p>
        </w:tc>
        <w:tc>
          <w:tcPr>
            <w:tcW w:w="1240" w:type="dxa"/>
          </w:tcPr>
          <w:p w14:paraId="01D4F4DD" w14:textId="77777777" w:rsidR="003A3486" w:rsidRPr="0097618B" w:rsidRDefault="003A3486" w:rsidP="0097618B">
            <w:pPr>
              <w:pStyle w:val="HPVNormal"/>
              <w:spacing w:before="0" w:after="0"/>
              <w:rPr>
                <w:rFonts w:asciiTheme="minorHAnsi" w:hAnsiTheme="minorHAnsi" w:cstheme="minorHAnsi"/>
                <w:color w:val="auto"/>
                <w:sz w:val="16"/>
                <w:szCs w:val="16"/>
              </w:rPr>
            </w:pPr>
          </w:p>
        </w:tc>
      </w:tr>
      <w:tr w:rsidR="003A3486" w14:paraId="2A4A4144" w14:textId="77777777" w:rsidTr="0097618B">
        <w:trPr>
          <w:trHeight w:val="56"/>
          <w:jc w:val="center"/>
        </w:trPr>
        <w:tc>
          <w:tcPr>
            <w:tcW w:w="5240" w:type="dxa"/>
          </w:tcPr>
          <w:p w14:paraId="6E334912" w14:textId="116DA766"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Notify stakeholders of approval.</w:t>
            </w:r>
          </w:p>
        </w:tc>
        <w:tc>
          <w:tcPr>
            <w:tcW w:w="2906" w:type="dxa"/>
          </w:tcPr>
          <w:p w14:paraId="40872E73" w14:textId="36BB9C71"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Template notification.</w:t>
            </w:r>
          </w:p>
        </w:tc>
        <w:tc>
          <w:tcPr>
            <w:tcW w:w="2906" w:type="dxa"/>
          </w:tcPr>
          <w:p w14:paraId="1D0DD5CF" w14:textId="566D7138"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Correspondence/communication to stakeholders.</w:t>
            </w:r>
          </w:p>
        </w:tc>
        <w:tc>
          <w:tcPr>
            <w:tcW w:w="1559" w:type="dxa"/>
          </w:tcPr>
          <w:p w14:paraId="36D02C7C" w14:textId="77777777" w:rsidR="003A3486" w:rsidRPr="0097618B" w:rsidRDefault="003A3486" w:rsidP="0097618B">
            <w:pPr>
              <w:pStyle w:val="HPVNormal"/>
              <w:spacing w:before="0" w:after="0"/>
              <w:rPr>
                <w:rFonts w:asciiTheme="minorHAnsi" w:hAnsiTheme="minorHAnsi" w:cstheme="minorHAnsi"/>
                <w:color w:val="auto"/>
                <w:sz w:val="16"/>
                <w:szCs w:val="16"/>
              </w:rPr>
            </w:pPr>
          </w:p>
        </w:tc>
        <w:tc>
          <w:tcPr>
            <w:tcW w:w="1240" w:type="dxa"/>
          </w:tcPr>
          <w:p w14:paraId="6B47530E" w14:textId="77777777" w:rsidR="003A3486" w:rsidRPr="0097618B" w:rsidRDefault="003A3486" w:rsidP="0097618B">
            <w:pPr>
              <w:pStyle w:val="HPVNormal"/>
              <w:spacing w:before="0" w:after="0"/>
              <w:rPr>
                <w:rFonts w:asciiTheme="minorHAnsi" w:hAnsiTheme="minorHAnsi" w:cstheme="minorHAnsi"/>
                <w:color w:val="auto"/>
                <w:sz w:val="16"/>
                <w:szCs w:val="16"/>
              </w:rPr>
            </w:pPr>
          </w:p>
        </w:tc>
      </w:tr>
      <w:tr w:rsidR="003A3486" w14:paraId="5ACB6BAC" w14:textId="77777777" w:rsidTr="0097618B">
        <w:trPr>
          <w:trHeight w:val="56"/>
          <w:jc w:val="center"/>
        </w:trPr>
        <w:tc>
          <w:tcPr>
            <w:tcW w:w="5240" w:type="dxa"/>
          </w:tcPr>
          <w:p w14:paraId="4667D1F6" w14:textId="3F9D46D6"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Call customer/end-user RFI (if required).</w:t>
            </w:r>
          </w:p>
        </w:tc>
        <w:tc>
          <w:tcPr>
            <w:tcW w:w="2906" w:type="dxa"/>
          </w:tcPr>
          <w:p w14:paraId="17EEA017" w14:textId="0FB36340"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RFI documents.</w:t>
            </w:r>
          </w:p>
        </w:tc>
        <w:tc>
          <w:tcPr>
            <w:tcW w:w="2906" w:type="dxa"/>
          </w:tcPr>
          <w:p w14:paraId="38803E0A" w14:textId="6FF34A1D"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RFI documents and responses.</w:t>
            </w:r>
          </w:p>
        </w:tc>
        <w:tc>
          <w:tcPr>
            <w:tcW w:w="1559" w:type="dxa"/>
          </w:tcPr>
          <w:p w14:paraId="2AD8DB81" w14:textId="77777777" w:rsidR="003A3486" w:rsidRPr="0097618B" w:rsidRDefault="003A3486" w:rsidP="0097618B">
            <w:pPr>
              <w:pStyle w:val="HPVNormal"/>
              <w:spacing w:before="0" w:after="0"/>
              <w:rPr>
                <w:rFonts w:asciiTheme="minorHAnsi" w:hAnsiTheme="minorHAnsi" w:cstheme="minorHAnsi"/>
                <w:color w:val="auto"/>
                <w:sz w:val="16"/>
                <w:szCs w:val="16"/>
              </w:rPr>
            </w:pPr>
          </w:p>
        </w:tc>
        <w:tc>
          <w:tcPr>
            <w:tcW w:w="1240" w:type="dxa"/>
          </w:tcPr>
          <w:p w14:paraId="5C699D7B" w14:textId="77777777" w:rsidR="003A3486" w:rsidRPr="0097618B" w:rsidRDefault="003A3486" w:rsidP="0097618B">
            <w:pPr>
              <w:pStyle w:val="HPVNormal"/>
              <w:spacing w:before="0" w:after="0"/>
              <w:rPr>
                <w:rFonts w:asciiTheme="minorHAnsi" w:hAnsiTheme="minorHAnsi" w:cstheme="minorHAnsi"/>
                <w:color w:val="auto"/>
                <w:sz w:val="16"/>
                <w:szCs w:val="16"/>
              </w:rPr>
            </w:pPr>
          </w:p>
        </w:tc>
      </w:tr>
      <w:tr w:rsidR="003A3486" w14:paraId="1515B504" w14:textId="77777777" w:rsidTr="0097618B">
        <w:trPr>
          <w:trHeight w:val="56"/>
          <w:jc w:val="center"/>
        </w:trPr>
        <w:tc>
          <w:tcPr>
            <w:tcW w:w="5240" w:type="dxa"/>
          </w:tcPr>
          <w:p w14:paraId="2B8D8053" w14:textId="636F3FC1"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Call supplier RFI from contracted/ registered suppliers (if required).</w:t>
            </w:r>
          </w:p>
        </w:tc>
        <w:tc>
          <w:tcPr>
            <w:tcW w:w="2906" w:type="dxa"/>
          </w:tcPr>
          <w:p w14:paraId="6E80A8B8" w14:textId="3DEDCDD1"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RFI documents.</w:t>
            </w:r>
          </w:p>
        </w:tc>
        <w:tc>
          <w:tcPr>
            <w:tcW w:w="2906" w:type="dxa"/>
          </w:tcPr>
          <w:p w14:paraId="58D5A05D" w14:textId="66FDAAAF"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Register of suppliers. RFI documents and responses.</w:t>
            </w:r>
          </w:p>
        </w:tc>
        <w:tc>
          <w:tcPr>
            <w:tcW w:w="1559" w:type="dxa"/>
          </w:tcPr>
          <w:p w14:paraId="16760400" w14:textId="77777777" w:rsidR="003A3486" w:rsidRPr="0097618B" w:rsidRDefault="003A3486" w:rsidP="0097618B">
            <w:pPr>
              <w:pStyle w:val="HPVNormal"/>
              <w:spacing w:before="0" w:after="0"/>
              <w:rPr>
                <w:rFonts w:asciiTheme="minorHAnsi" w:hAnsiTheme="minorHAnsi" w:cstheme="minorHAnsi"/>
                <w:color w:val="auto"/>
                <w:sz w:val="16"/>
                <w:szCs w:val="16"/>
              </w:rPr>
            </w:pPr>
          </w:p>
        </w:tc>
        <w:tc>
          <w:tcPr>
            <w:tcW w:w="1240" w:type="dxa"/>
          </w:tcPr>
          <w:p w14:paraId="48844346" w14:textId="77777777" w:rsidR="003A3486" w:rsidRPr="0097618B" w:rsidRDefault="003A3486" w:rsidP="0097618B">
            <w:pPr>
              <w:pStyle w:val="HPVNormal"/>
              <w:spacing w:before="0" w:after="0"/>
              <w:rPr>
                <w:rFonts w:asciiTheme="minorHAnsi" w:hAnsiTheme="minorHAnsi" w:cstheme="minorHAnsi"/>
                <w:color w:val="auto"/>
                <w:sz w:val="16"/>
                <w:szCs w:val="16"/>
              </w:rPr>
            </w:pPr>
          </w:p>
        </w:tc>
      </w:tr>
      <w:tr w:rsidR="003A3486" w14:paraId="34E3CEAD" w14:textId="77777777" w:rsidTr="0097618B">
        <w:trPr>
          <w:trHeight w:val="56"/>
          <w:jc w:val="center"/>
        </w:trPr>
        <w:tc>
          <w:tcPr>
            <w:tcW w:w="5240" w:type="dxa"/>
          </w:tcPr>
          <w:p w14:paraId="26F9FB17" w14:textId="09F5619B"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Determine whether any specialist advice is required. If yes, start process to appoint external</w:t>
            </w:r>
            <w:r w:rsidR="00474959">
              <w:rPr>
                <w:rFonts w:asciiTheme="minorHAnsi" w:hAnsiTheme="minorHAnsi" w:cstheme="minorHAnsi"/>
                <w:color w:val="auto"/>
                <w:sz w:val="16"/>
                <w:szCs w:val="16"/>
              </w:rPr>
              <w:t xml:space="preserve">/ </w:t>
            </w:r>
            <w:r w:rsidR="00A703F0">
              <w:rPr>
                <w:rFonts w:asciiTheme="minorHAnsi" w:hAnsiTheme="minorHAnsi" w:cstheme="minorHAnsi"/>
                <w:color w:val="auto"/>
                <w:sz w:val="16"/>
                <w:szCs w:val="16"/>
              </w:rPr>
              <w:t>utilise internal</w:t>
            </w:r>
            <w:r w:rsidRPr="0097618B">
              <w:rPr>
                <w:rFonts w:asciiTheme="minorHAnsi" w:hAnsiTheme="minorHAnsi" w:cstheme="minorHAnsi"/>
                <w:color w:val="auto"/>
                <w:sz w:val="16"/>
                <w:szCs w:val="16"/>
              </w:rPr>
              <w:t xml:space="preserve"> advisors.</w:t>
            </w:r>
          </w:p>
        </w:tc>
        <w:tc>
          <w:tcPr>
            <w:tcW w:w="2906" w:type="dxa"/>
          </w:tcPr>
          <w:p w14:paraId="5F226683" w14:textId="3F964C21"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Engagement agreement.</w:t>
            </w:r>
          </w:p>
        </w:tc>
        <w:tc>
          <w:tcPr>
            <w:tcW w:w="2906" w:type="dxa"/>
          </w:tcPr>
          <w:p w14:paraId="45C3A288" w14:textId="03F35373"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Engagement documentation.</w:t>
            </w:r>
          </w:p>
        </w:tc>
        <w:tc>
          <w:tcPr>
            <w:tcW w:w="1559" w:type="dxa"/>
          </w:tcPr>
          <w:p w14:paraId="7D3F074E" w14:textId="77777777" w:rsidR="003A3486" w:rsidRPr="0097618B" w:rsidRDefault="003A3486" w:rsidP="0097618B">
            <w:pPr>
              <w:pStyle w:val="HPVNormal"/>
              <w:spacing w:before="0" w:after="0"/>
              <w:rPr>
                <w:rFonts w:asciiTheme="minorHAnsi" w:hAnsiTheme="minorHAnsi" w:cstheme="minorHAnsi"/>
                <w:color w:val="auto"/>
                <w:sz w:val="16"/>
                <w:szCs w:val="16"/>
              </w:rPr>
            </w:pPr>
          </w:p>
        </w:tc>
        <w:tc>
          <w:tcPr>
            <w:tcW w:w="1240" w:type="dxa"/>
          </w:tcPr>
          <w:p w14:paraId="76083B9C" w14:textId="77777777" w:rsidR="003A3486" w:rsidRPr="0097618B" w:rsidRDefault="003A3486" w:rsidP="0097618B">
            <w:pPr>
              <w:pStyle w:val="HPVNormal"/>
              <w:spacing w:before="0" w:after="0"/>
              <w:rPr>
                <w:rFonts w:asciiTheme="minorHAnsi" w:hAnsiTheme="minorHAnsi" w:cstheme="minorHAnsi"/>
                <w:color w:val="auto"/>
                <w:sz w:val="16"/>
                <w:szCs w:val="16"/>
              </w:rPr>
            </w:pPr>
          </w:p>
        </w:tc>
      </w:tr>
      <w:tr w:rsidR="003A3486" w14:paraId="600C812D" w14:textId="77777777" w:rsidTr="0097618B">
        <w:trPr>
          <w:trHeight w:val="56"/>
          <w:jc w:val="center"/>
        </w:trPr>
        <w:tc>
          <w:tcPr>
            <w:tcW w:w="5240" w:type="dxa"/>
          </w:tcPr>
          <w:p w14:paraId="6E0C41F0" w14:textId="5AC49242"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Nominate evaluation panel - ensure they have adequate skills/knowledge to execute this role.</w:t>
            </w:r>
          </w:p>
        </w:tc>
        <w:tc>
          <w:tcPr>
            <w:tcW w:w="2906" w:type="dxa"/>
          </w:tcPr>
          <w:p w14:paraId="674A79B7" w14:textId="422BD1EE"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Evaluation panel specification.</w:t>
            </w:r>
          </w:p>
        </w:tc>
        <w:tc>
          <w:tcPr>
            <w:tcW w:w="2906" w:type="dxa"/>
          </w:tcPr>
          <w:p w14:paraId="2F2C401E" w14:textId="26217D24"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Evaluation panel membership list and approval.</w:t>
            </w:r>
          </w:p>
        </w:tc>
        <w:tc>
          <w:tcPr>
            <w:tcW w:w="1559" w:type="dxa"/>
          </w:tcPr>
          <w:p w14:paraId="4FA4822F" w14:textId="77777777" w:rsidR="003A3486" w:rsidRPr="0097618B" w:rsidRDefault="003A3486" w:rsidP="0097618B">
            <w:pPr>
              <w:pStyle w:val="HPVNormal"/>
              <w:spacing w:before="0" w:after="0"/>
              <w:rPr>
                <w:rFonts w:asciiTheme="minorHAnsi" w:hAnsiTheme="minorHAnsi" w:cstheme="minorHAnsi"/>
                <w:color w:val="auto"/>
                <w:sz w:val="16"/>
                <w:szCs w:val="16"/>
              </w:rPr>
            </w:pPr>
          </w:p>
        </w:tc>
        <w:tc>
          <w:tcPr>
            <w:tcW w:w="1240" w:type="dxa"/>
          </w:tcPr>
          <w:p w14:paraId="75232342" w14:textId="77777777" w:rsidR="003A3486" w:rsidRPr="0097618B" w:rsidRDefault="003A3486" w:rsidP="0097618B">
            <w:pPr>
              <w:pStyle w:val="HPVNormal"/>
              <w:spacing w:before="0" w:after="0"/>
              <w:rPr>
                <w:rFonts w:asciiTheme="minorHAnsi" w:hAnsiTheme="minorHAnsi" w:cstheme="minorHAnsi"/>
                <w:color w:val="auto"/>
                <w:sz w:val="16"/>
                <w:szCs w:val="16"/>
              </w:rPr>
            </w:pPr>
          </w:p>
        </w:tc>
      </w:tr>
      <w:tr w:rsidR="003A3486" w14:paraId="454AB068" w14:textId="77777777" w:rsidTr="0097618B">
        <w:trPr>
          <w:trHeight w:val="56"/>
          <w:jc w:val="center"/>
        </w:trPr>
        <w:tc>
          <w:tcPr>
            <w:tcW w:w="5240" w:type="dxa"/>
          </w:tcPr>
          <w:p w14:paraId="4441915F" w14:textId="5D5E5B59"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Establish information management and security arrangements.</w:t>
            </w:r>
          </w:p>
        </w:tc>
        <w:tc>
          <w:tcPr>
            <w:tcW w:w="2906" w:type="dxa"/>
          </w:tcPr>
          <w:p w14:paraId="2272CCF2" w14:textId="07E34FCF"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Information management and security arrangements principles</w:t>
            </w:r>
          </w:p>
        </w:tc>
        <w:tc>
          <w:tcPr>
            <w:tcW w:w="2906" w:type="dxa"/>
          </w:tcPr>
          <w:p w14:paraId="292D14D1" w14:textId="77777777" w:rsidR="003A3486" w:rsidRPr="0097618B" w:rsidRDefault="003A3486" w:rsidP="0097618B">
            <w:pPr>
              <w:pStyle w:val="HPVTableTextSmall"/>
              <w:rPr>
                <w:rFonts w:asciiTheme="minorHAnsi" w:hAnsiTheme="minorHAnsi" w:cstheme="minorHAnsi"/>
                <w:color w:val="auto"/>
                <w:sz w:val="16"/>
                <w:szCs w:val="16"/>
              </w:rPr>
            </w:pPr>
          </w:p>
        </w:tc>
        <w:tc>
          <w:tcPr>
            <w:tcW w:w="1559" w:type="dxa"/>
          </w:tcPr>
          <w:p w14:paraId="4184528B" w14:textId="77777777" w:rsidR="003A3486" w:rsidRPr="0097618B" w:rsidRDefault="003A3486" w:rsidP="0097618B">
            <w:pPr>
              <w:pStyle w:val="HPVNormal"/>
              <w:spacing w:before="0" w:after="0"/>
              <w:rPr>
                <w:rFonts w:asciiTheme="minorHAnsi" w:hAnsiTheme="minorHAnsi" w:cstheme="minorHAnsi"/>
                <w:color w:val="auto"/>
                <w:sz w:val="16"/>
                <w:szCs w:val="16"/>
              </w:rPr>
            </w:pPr>
          </w:p>
        </w:tc>
        <w:tc>
          <w:tcPr>
            <w:tcW w:w="1240" w:type="dxa"/>
          </w:tcPr>
          <w:p w14:paraId="0C5F7651" w14:textId="77777777" w:rsidR="003A3486" w:rsidRPr="0097618B" w:rsidRDefault="003A3486" w:rsidP="0097618B">
            <w:pPr>
              <w:pStyle w:val="HPVNormal"/>
              <w:spacing w:before="0" w:after="0"/>
              <w:rPr>
                <w:rFonts w:asciiTheme="minorHAnsi" w:hAnsiTheme="minorHAnsi" w:cstheme="minorHAnsi"/>
                <w:color w:val="auto"/>
                <w:sz w:val="16"/>
                <w:szCs w:val="16"/>
              </w:rPr>
            </w:pPr>
          </w:p>
        </w:tc>
      </w:tr>
      <w:tr w:rsidR="003A3486" w14:paraId="668CAE82" w14:textId="77777777" w:rsidTr="0097618B">
        <w:trPr>
          <w:trHeight w:val="56"/>
          <w:jc w:val="center"/>
        </w:trPr>
        <w:tc>
          <w:tcPr>
            <w:tcW w:w="5240" w:type="dxa"/>
          </w:tcPr>
          <w:p w14:paraId="0EBF699E" w14:textId="3E0F93AF"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Establish arrangements for the identification and management of Conflicts of Interest (COI).</w:t>
            </w:r>
          </w:p>
        </w:tc>
        <w:tc>
          <w:tcPr>
            <w:tcW w:w="2906" w:type="dxa"/>
          </w:tcPr>
          <w:p w14:paraId="6043856C" w14:textId="76A16DF9"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Principles for identification and management of COI.</w:t>
            </w:r>
          </w:p>
        </w:tc>
        <w:tc>
          <w:tcPr>
            <w:tcW w:w="2906" w:type="dxa"/>
          </w:tcPr>
          <w:p w14:paraId="196274D3" w14:textId="2A04DBA6"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Original signed COI declarations. COI register.</w:t>
            </w:r>
          </w:p>
        </w:tc>
        <w:tc>
          <w:tcPr>
            <w:tcW w:w="1559" w:type="dxa"/>
          </w:tcPr>
          <w:p w14:paraId="71288E67" w14:textId="77777777" w:rsidR="003A3486" w:rsidRPr="0097618B" w:rsidRDefault="003A3486" w:rsidP="0097618B">
            <w:pPr>
              <w:pStyle w:val="HPVNormal"/>
              <w:spacing w:before="0" w:after="0"/>
              <w:rPr>
                <w:rFonts w:asciiTheme="minorHAnsi" w:hAnsiTheme="minorHAnsi" w:cstheme="minorHAnsi"/>
                <w:color w:val="auto"/>
                <w:sz w:val="16"/>
                <w:szCs w:val="16"/>
              </w:rPr>
            </w:pPr>
          </w:p>
        </w:tc>
        <w:tc>
          <w:tcPr>
            <w:tcW w:w="1240" w:type="dxa"/>
          </w:tcPr>
          <w:p w14:paraId="3BEBF7C2" w14:textId="77777777" w:rsidR="003A3486" w:rsidRPr="0097618B" w:rsidRDefault="003A3486" w:rsidP="0097618B">
            <w:pPr>
              <w:pStyle w:val="HPVNormal"/>
              <w:spacing w:before="0" w:after="0"/>
              <w:rPr>
                <w:rFonts w:asciiTheme="minorHAnsi" w:hAnsiTheme="minorHAnsi" w:cstheme="minorHAnsi"/>
                <w:color w:val="auto"/>
                <w:sz w:val="16"/>
                <w:szCs w:val="16"/>
              </w:rPr>
            </w:pPr>
          </w:p>
        </w:tc>
      </w:tr>
      <w:tr w:rsidR="003A3486" w14:paraId="679550C2" w14:textId="77777777" w:rsidTr="0097618B">
        <w:trPr>
          <w:trHeight w:val="56"/>
          <w:jc w:val="center"/>
        </w:trPr>
        <w:tc>
          <w:tcPr>
            <w:tcW w:w="5240" w:type="dxa"/>
          </w:tcPr>
          <w:p w14:paraId="6CCBCCF0" w14:textId="66480A66"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Establish confidentiality requirements for any external parties involved in the procurement at the planning stage.</w:t>
            </w:r>
          </w:p>
        </w:tc>
        <w:tc>
          <w:tcPr>
            <w:tcW w:w="2906" w:type="dxa"/>
          </w:tcPr>
          <w:p w14:paraId="61820E85" w14:textId="74C3E8C8"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Confidentiality deed template.</w:t>
            </w:r>
          </w:p>
        </w:tc>
        <w:tc>
          <w:tcPr>
            <w:tcW w:w="2906" w:type="dxa"/>
          </w:tcPr>
          <w:p w14:paraId="5573DD8E" w14:textId="1AC638EB"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Original signed confidentiality deeds.</w:t>
            </w:r>
          </w:p>
        </w:tc>
        <w:tc>
          <w:tcPr>
            <w:tcW w:w="1559" w:type="dxa"/>
          </w:tcPr>
          <w:p w14:paraId="5907773D" w14:textId="77777777" w:rsidR="003A3486" w:rsidRPr="0097618B" w:rsidRDefault="003A3486" w:rsidP="0097618B">
            <w:pPr>
              <w:pStyle w:val="HPVNormal"/>
              <w:spacing w:before="0" w:after="0"/>
              <w:rPr>
                <w:rFonts w:asciiTheme="minorHAnsi" w:hAnsiTheme="minorHAnsi" w:cstheme="minorHAnsi"/>
                <w:color w:val="auto"/>
                <w:sz w:val="16"/>
                <w:szCs w:val="16"/>
              </w:rPr>
            </w:pPr>
          </w:p>
        </w:tc>
        <w:tc>
          <w:tcPr>
            <w:tcW w:w="1240" w:type="dxa"/>
          </w:tcPr>
          <w:p w14:paraId="0E763328" w14:textId="77777777" w:rsidR="003A3486" w:rsidRPr="0097618B" w:rsidRDefault="003A3486" w:rsidP="0097618B">
            <w:pPr>
              <w:pStyle w:val="HPVNormal"/>
              <w:spacing w:before="0" w:after="0"/>
              <w:rPr>
                <w:rFonts w:asciiTheme="minorHAnsi" w:hAnsiTheme="minorHAnsi" w:cstheme="minorHAnsi"/>
                <w:color w:val="auto"/>
                <w:sz w:val="16"/>
                <w:szCs w:val="16"/>
              </w:rPr>
            </w:pPr>
          </w:p>
        </w:tc>
      </w:tr>
      <w:tr w:rsidR="003A3486" w14:paraId="2554D465" w14:textId="77777777" w:rsidTr="007C1C17">
        <w:trPr>
          <w:trHeight w:val="56"/>
          <w:jc w:val="center"/>
        </w:trPr>
        <w:tc>
          <w:tcPr>
            <w:tcW w:w="5240" w:type="dxa"/>
            <w:tcBorders>
              <w:bottom w:val="single" w:sz="4" w:space="0" w:color="902EA3" w:themeColor="accent3"/>
            </w:tcBorders>
          </w:tcPr>
          <w:p w14:paraId="31FCD044" w14:textId="4264FA89"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Appoint probity advisor and/or auditor (if required).</w:t>
            </w:r>
          </w:p>
        </w:tc>
        <w:tc>
          <w:tcPr>
            <w:tcW w:w="2906" w:type="dxa"/>
            <w:tcBorders>
              <w:bottom w:val="single" w:sz="4" w:space="0" w:color="902EA3" w:themeColor="accent3"/>
            </w:tcBorders>
          </w:tcPr>
          <w:p w14:paraId="4ACE89C2" w14:textId="77777777" w:rsidR="003A3486" w:rsidRPr="0097618B" w:rsidRDefault="003A3486" w:rsidP="0097618B">
            <w:pPr>
              <w:pStyle w:val="HPVTableTextSmall"/>
              <w:rPr>
                <w:rFonts w:asciiTheme="minorHAnsi" w:hAnsiTheme="minorHAnsi" w:cstheme="minorHAnsi"/>
                <w:color w:val="auto"/>
                <w:sz w:val="16"/>
                <w:szCs w:val="16"/>
              </w:rPr>
            </w:pPr>
          </w:p>
        </w:tc>
        <w:tc>
          <w:tcPr>
            <w:tcW w:w="2906" w:type="dxa"/>
            <w:tcBorders>
              <w:bottom w:val="single" w:sz="4" w:space="0" w:color="902EA3" w:themeColor="accent3"/>
            </w:tcBorders>
          </w:tcPr>
          <w:p w14:paraId="7087B522" w14:textId="36EC3D6D"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Engagement documentation.</w:t>
            </w:r>
          </w:p>
        </w:tc>
        <w:tc>
          <w:tcPr>
            <w:tcW w:w="1559" w:type="dxa"/>
            <w:tcBorders>
              <w:bottom w:val="single" w:sz="4" w:space="0" w:color="902EA3" w:themeColor="accent3"/>
            </w:tcBorders>
          </w:tcPr>
          <w:p w14:paraId="213CDB81" w14:textId="77777777" w:rsidR="003A3486" w:rsidRPr="0097618B" w:rsidRDefault="003A3486" w:rsidP="0097618B">
            <w:pPr>
              <w:pStyle w:val="HPVNormal"/>
              <w:spacing w:before="0" w:after="0"/>
              <w:rPr>
                <w:rFonts w:asciiTheme="minorHAnsi" w:hAnsiTheme="minorHAnsi" w:cstheme="minorHAnsi"/>
                <w:color w:val="auto"/>
                <w:sz w:val="16"/>
                <w:szCs w:val="16"/>
              </w:rPr>
            </w:pPr>
          </w:p>
        </w:tc>
        <w:tc>
          <w:tcPr>
            <w:tcW w:w="1240" w:type="dxa"/>
            <w:tcBorders>
              <w:bottom w:val="single" w:sz="4" w:space="0" w:color="902EA3" w:themeColor="accent3"/>
            </w:tcBorders>
          </w:tcPr>
          <w:p w14:paraId="36BDAAF9" w14:textId="77777777" w:rsidR="003A3486" w:rsidRPr="0097618B" w:rsidRDefault="003A3486" w:rsidP="0097618B">
            <w:pPr>
              <w:pStyle w:val="HPVNormal"/>
              <w:spacing w:before="0" w:after="0"/>
              <w:rPr>
                <w:rFonts w:asciiTheme="minorHAnsi" w:hAnsiTheme="minorHAnsi" w:cstheme="minorHAnsi"/>
                <w:color w:val="auto"/>
                <w:sz w:val="16"/>
                <w:szCs w:val="16"/>
              </w:rPr>
            </w:pPr>
          </w:p>
        </w:tc>
      </w:tr>
      <w:tr w:rsidR="007C1C17" w:rsidRPr="007C1C17" w14:paraId="74FBFAC8" w14:textId="77777777" w:rsidTr="007C1C17">
        <w:trPr>
          <w:trHeight w:val="56"/>
          <w:jc w:val="center"/>
        </w:trPr>
        <w:tc>
          <w:tcPr>
            <w:tcW w:w="13851" w:type="dxa"/>
            <w:gridSpan w:val="5"/>
            <w:tcBorders>
              <w:left w:val="nil"/>
              <w:right w:val="nil"/>
            </w:tcBorders>
            <w:shd w:val="clear" w:color="auto" w:fill="auto"/>
          </w:tcPr>
          <w:p w14:paraId="164BCCC9" w14:textId="77777777" w:rsidR="007C1C17" w:rsidRPr="007C1C17" w:rsidRDefault="007C1C17" w:rsidP="003A3486">
            <w:pPr>
              <w:pStyle w:val="HPVTableHeading1"/>
              <w:rPr>
                <w:rFonts w:asciiTheme="minorHAnsi" w:hAnsiTheme="minorHAnsi" w:cstheme="minorHAnsi"/>
                <w:color w:val="auto"/>
                <w:sz w:val="2"/>
                <w:szCs w:val="2"/>
              </w:rPr>
            </w:pPr>
          </w:p>
        </w:tc>
      </w:tr>
      <w:tr w:rsidR="003A3486" w14:paraId="3A3BF9C5" w14:textId="77777777" w:rsidTr="0097618B">
        <w:trPr>
          <w:trHeight w:val="56"/>
          <w:jc w:val="center"/>
        </w:trPr>
        <w:tc>
          <w:tcPr>
            <w:tcW w:w="13851" w:type="dxa"/>
            <w:gridSpan w:val="5"/>
            <w:shd w:val="clear" w:color="auto" w:fill="FFE5C4" w:themeFill="accent1" w:themeFillTint="33"/>
          </w:tcPr>
          <w:p w14:paraId="34E8439A" w14:textId="77777777" w:rsidR="003A3486" w:rsidRPr="0097618B" w:rsidRDefault="003A3486" w:rsidP="003A3486">
            <w:pPr>
              <w:pStyle w:val="HPVTableHeading1"/>
              <w:rPr>
                <w:rFonts w:asciiTheme="minorHAnsi" w:hAnsiTheme="minorHAnsi" w:cstheme="minorHAnsi"/>
                <w:color w:val="auto"/>
                <w:sz w:val="16"/>
                <w:szCs w:val="16"/>
              </w:rPr>
            </w:pPr>
            <w:r w:rsidRPr="0097618B">
              <w:rPr>
                <w:rFonts w:asciiTheme="minorHAnsi" w:hAnsiTheme="minorHAnsi" w:cstheme="minorHAnsi"/>
                <w:color w:val="auto"/>
                <w:sz w:val="16"/>
                <w:szCs w:val="16"/>
              </w:rPr>
              <w:t>Market Analysis</w:t>
            </w:r>
          </w:p>
          <w:p w14:paraId="61349B70" w14:textId="4D763F17" w:rsidR="003A3486" w:rsidRPr="0097618B" w:rsidRDefault="003A3486" w:rsidP="003A3486">
            <w:pPr>
              <w:pStyle w:val="HPVNormal"/>
              <w:rPr>
                <w:rFonts w:asciiTheme="minorHAnsi" w:hAnsiTheme="minorHAnsi" w:cstheme="minorHAnsi"/>
                <w:color w:val="auto"/>
                <w:sz w:val="16"/>
                <w:szCs w:val="16"/>
              </w:rPr>
            </w:pPr>
            <w:r w:rsidRPr="0097618B">
              <w:rPr>
                <w:rFonts w:asciiTheme="minorHAnsi" w:hAnsiTheme="minorHAnsi" w:cstheme="minorHAnsi"/>
                <w:i/>
                <w:color w:val="auto"/>
                <w:sz w:val="16"/>
                <w:szCs w:val="16"/>
              </w:rPr>
              <w:t>In this phase research is undertaken to understand the market’s ability to deliver the requirements.</w:t>
            </w:r>
          </w:p>
        </w:tc>
      </w:tr>
      <w:tr w:rsidR="003A3486" w14:paraId="7D7CBE31" w14:textId="77777777" w:rsidTr="007C1C17">
        <w:trPr>
          <w:trHeight w:val="56"/>
          <w:jc w:val="center"/>
        </w:trPr>
        <w:tc>
          <w:tcPr>
            <w:tcW w:w="5240" w:type="dxa"/>
            <w:tcBorders>
              <w:bottom w:val="single" w:sz="4" w:space="0" w:color="902EA3" w:themeColor="accent3"/>
            </w:tcBorders>
          </w:tcPr>
          <w:p w14:paraId="01F8DF6C" w14:textId="553AF86C"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Conduct market analysis and research. Identify potential suppliers and evaluate complexity of procurement based on the risk analysis and market dynamics.</w:t>
            </w:r>
          </w:p>
        </w:tc>
        <w:tc>
          <w:tcPr>
            <w:tcW w:w="2906" w:type="dxa"/>
            <w:tcBorders>
              <w:bottom w:val="single" w:sz="4" w:space="0" w:color="902EA3" w:themeColor="accent3"/>
            </w:tcBorders>
          </w:tcPr>
          <w:p w14:paraId="439FF406" w14:textId="3DD7A5C9"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Market analysis research data and tools e.g</w:t>
            </w:r>
            <w:r w:rsidR="0073036B">
              <w:rPr>
                <w:rFonts w:asciiTheme="minorHAnsi" w:hAnsiTheme="minorHAnsi" w:cstheme="minorHAnsi"/>
                <w:color w:val="auto"/>
                <w:sz w:val="16"/>
                <w:szCs w:val="16"/>
              </w:rPr>
              <w:t>.,</w:t>
            </w:r>
            <w:r w:rsidRPr="0097618B">
              <w:rPr>
                <w:rFonts w:asciiTheme="minorHAnsi" w:hAnsiTheme="minorHAnsi" w:cstheme="minorHAnsi"/>
                <w:color w:val="auto"/>
                <w:sz w:val="16"/>
                <w:szCs w:val="16"/>
              </w:rPr>
              <w:t xml:space="preserve"> Porters Five Forces, PESTLE, SWOT, risk and complexity analysis.</w:t>
            </w:r>
          </w:p>
        </w:tc>
        <w:tc>
          <w:tcPr>
            <w:tcW w:w="2906" w:type="dxa"/>
            <w:tcBorders>
              <w:bottom w:val="single" w:sz="4" w:space="0" w:color="902EA3" w:themeColor="accent3"/>
            </w:tcBorders>
          </w:tcPr>
          <w:p w14:paraId="6A615016" w14:textId="41003FF2"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Market analysis report.</w:t>
            </w:r>
          </w:p>
        </w:tc>
        <w:tc>
          <w:tcPr>
            <w:tcW w:w="1559" w:type="dxa"/>
            <w:tcBorders>
              <w:bottom w:val="single" w:sz="4" w:space="0" w:color="902EA3" w:themeColor="accent3"/>
            </w:tcBorders>
          </w:tcPr>
          <w:p w14:paraId="324A5EE5" w14:textId="77777777" w:rsidR="003A3486" w:rsidRPr="0097618B" w:rsidRDefault="003A3486" w:rsidP="0097618B">
            <w:pPr>
              <w:pStyle w:val="HPVNormal"/>
              <w:spacing w:after="0"/>
              <w:rPr>
                <w:rFonts w:asciiTheme="minorHAnsi" w:hAnsiTheme="minorHAnsi" w:cstheme="minorHAnsi"/>
                <w:color w:val="auto"/>
                <w:sz w:val="16"/>
                <w:szCs w:val="16"/>
              </w:rPr>
            </w:pPr>
          </w:p>
        </w:tc>
        <w:tc>
          <w:tcPr>
            <w:tcW w:w="1240" w:type="dxa"/>
            <w:tcBorders>
              <w:bottom w:val="single" w:sz="4" w:space="0" w:color="902EA3" w:themeColor="accent3"/>
            </w:tcBorders>
          </w:tcPr>
          <w:p w14:paraId="6A27372E" w14:textId="77777777" w:rsidR="003A3486" w:rsidRPr="0097618B" w:rsidRDefault="003A3486" w:rsidP="0097618B">
            <w:pPr>
              <w:pStyle w:val="HPVNormal"/>
              <w:spacing w:after="0"/>
              <w:rPr>
                <w:rFonts w:asciiTheme="minorHAnsi" w:hAnsiTheme="minorHAnsi" w:cstheme="minorHAnsi"/>
                <w:color w:val="auto"/>
                <w:sz w:val="16"/>
                <w:szCs w:val="16"/>
              </w:rPr>
            </w:pPr>
          </w:p>
        </w:tc>
      </w:tr>
      <w:tr w:rsidR="007C1C17" w:rsidRPr="007C1C17" w14:paraId="690C2593" w14:textId="77777777" w:rsidTr="007C1C17">
        <w:trPr>
          <w:trHeight w:val="56"/>
          <w:jc w:val="center"/>
        </w:trPr>
        <w:tc>
          <w:tcPr>
            <w:tcW w:w="13851" w:type="dxa"/>
            <w:gridSpan w:val="5"/>
            <w:tcBorders>
              <w:left w:val="nil"/>
              <w:right w:val="nil"/>
            </w:tcBorders>
            <w:shd w:val="clear" w:color="auto" w:fill="auto"/>
          </w:tcPr>
          <w:p w14:paraId="0D64A49F" w14:textId="77777777" w:rsidR="007C1C17" w:rsidRPr="007C1C17" w:rsidRDefault="007C1C17" w:rsidP="003A3486">
            <w:pPr>
              <w:pStyle w:val="HPVTableHeading1"/>
              <w:rPr>
                <w:rFonts w:asciiTheme="minorHAnsi" w:hAnsiTheme="minorHAnsi" w:cstheme="minorHAnsi"/>
                <w:color w:val="auto"/>
                <w:sz w:val="2"/>
                <w:szCs w:val="2"/>
              </w:rPr>
            </w:pPr>
          </w:p>
        </w:tc>
      </w:tr>
      <w:tr w:rsidR="003A3486" w14:paraId="259CEABF" w14:textId="77777777" w:rsidTr="0097618B">
        <w:trPr>
          <w:trHeight w:val="56"/>
          <w:jc w:val="center"/>
        </w:trPr>
        <w:tc>
          <w:tcPr>
            <w:tcW w:w="13851" w:type="dxa"/>
            <w:gridSpan w:val="5"/>
            <w:shd w:val="clear" w:color="auto" w:fill="FFE5C4" w:themeFill="accent1" w:themeFillTint="33"/>
          </w:tcPr>
          <w:p w14:paraId="7B9F94B4" w14:textId="77777777" w:rsidR="003A3486" w:rsidRPr="0097618B" w:rsidRDefault="003A3486" w:rsidP="003A3486">
            <w:pPr>
              <w:pStyle w:val="HPVTableHeading1"/>
              <w:rPr>
                <w:rFonts w:asciiTheme="minorHAnsi" w:hAnsiTheme="minorHAnsi" w:cstheme="minorHAnsi"/>
                <w:color w:val="auto"/>
                <w:sz w:val="16"/>
                <w:szCs w:val="16"/>
              </w:rPr>
            </w:pPr>
            <w:r w:rsidRPr="0097618B">
              <w:rPr>
                <w:rFonts w:asciiTheme="minorHAnsi" w:hAnsiTheme="minorHAnsi" w:cstheme="minorHAnsi"/>
                <w:color w:val="auto"/>
                <w:sz w:val="16"/>
                <w:szCs w:val="16"/>
              </w:rPr>
              <w:t>Sourcing Strategy</w:t>
            </w:r>
          </w:p>
          <w:p w14:paraId="602FD21F" w14:textId="3418AEC2" w:rsidR="003A3486" w:rsidRPr="0097618B" w:rsidRDefault="003A3486" w:rsidP="003A3486">
            <w:pPr>
              <w:pStyle w:val="HPVNormal"/>
              <w:rPr>
                <w:rFonts w:asciiTheme="minorHAnsi" w:hAnsiTheme="minorHAnsi" w:cstheme="minorHAnsi"/>
                <w:color w:val="auto"/>
                <w:sz w:val="16"/>
                <w:szCs w:val="16"/>
              </w:rPr>
            </w:pPr>
            <w:r w:rsidRPr="0097618B">
              <w:rPr>
                <w:rFonts w:asciiTheme="minorHAnsi" w:hAnsiTheme="minorHAnsi" w:cstheme="minorHAnsi"/>
                <w:i/>
                <w:color w:val="auto"/>
                <w:sz w:val="16"/>
                <w:szCs w:val="16"/>
              </w:rPr>
              <w:t>In this phase the sourcing strategy is developed, including the evaluation plan and methodology, reviewed by the evaluation team and approved, based on the market research and the business requirements of the procurement.</w:t>
            </w:r>
          </w:p>
        </w:tc>
      </w:tr>
      <w:tr w:rsidR="003A3486" w14:paraId="562F1190" w14:textId="77777777" w:rsidTr="0097618B">
        <w:trPr>
          <w:trHeight w:val="56"/>
          <w:jc w:val="center"/>
        </w:trPr>
        <w:tc>
          <w:tcPr>
            <w:tcW w:w="5240" w:type="dxa"/>
          </w:tcPr>
          <w:p w14:paraId="4D6ED123" w14:textId="0CB95573"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Prepare contract management plan, and contract Key Performance Indicators (KPIs).</w:t>
            </w:r>
          </w:p>
        </w:tc>
        <w:tc>
          <w:tcPr>
            <w:tcW w:w="2906" w:type="dxa"/>
          </w:tcPr>
          <w:p w14:paraId="2F59FD03" w14:textId="3D0FCA42"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Contract management strategy and templates.</w:t>
            </w:r>
          </w:p>
        </w:tc>
        <w:tc>
          <w:tcPr>
            <w:tcW w:w="2906" w:type="dxa"/>
          </w:tcPr>
          <w:p w14:paraId="2A4C3901" w14:textId="21CF29A2"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Approved draft contract management plan.</w:t>
            </w:r>
          </w:p>
        </w:tc>
        <w:tc>
          <w:tcPr>
            <w:tcW w:w="1559" w:type="dxa"/>
          </w:tcPr>
          <w:p w14:paraId="493397D5" w14:textId="77777777" w:rsidR="003A3486" w:rsidRPr="0097618B" w:rsidRDefault="003A3486" w:rsidP="0097618B">
            <w:pPr>
              <w:pStyle w:val="HPVNormal"/>
              <w:spacing w:before="0" w:after="0"/>
              <w:rPr>
                <w:rFonts w:asciiTheme="minorHAnsi" w:hAnsiTheme="minorHAnsi" w:cstheme="minorHAnsi"/>
                <w:color w:val="auto"/>
                <w:sz w:val="16"/>
                <w:szCs w:val="16"/>
              </w:rPr>
            </w:pPr>
          </w:p>
        </w:tc>
        <w:tc>
          <w:tcPr>
            <w:tcW w:w="1240" w:type="dxa"/>
          </w:tcPr>
          <w:p w14:paraId="5B549042" w14:textId="77777777" w:rsidR="003A3486" w:rsidRPr="0097618B" w:rsidRDefault="003A3486" w:rsidP="0097618B">
            <w:pPr>
              <w:pStyle w:val="HPVNormal"/>
              <w:spacing w:before="0" w:after="0"/>
              <w:rPr>
                <w:rFonts w:asciiTheme="minorHAnsi" w:hAnsiTheme="minorHAnsi" w:cstheme="minorHAnsi"/>
                <w:color w:val="auto"/>
                <w:sz w:val="16"/>
                <w:szCs w:val="16"/>
              </w:rPr>
            </w:pPr>
          </w:p>
        </w:tc>
      </w:tr>
      <w:tr w:rsidR="003A3486" w14:paraId="6B38B53F" w14:textId="77777777" w:rsidTr="0097618B">
        <w:trPr>
          <w:trHeight w:val="56"/>
          <w:jc w:val="center"/>
        </w:trPr>
        <w:tc>
          <w:tcPr>
            <w:tcW w:w="5240" w:type="dxa"/>
          </w:tcPr>
          <w:p w14:paraId="5C66AB44" w14:textId="237CF5A8"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Review risk assessment.</w:t>
            </w:r>
          </w:p>
        </w:tc>
        <w:tc>
          <w:tcPr>
            <w:tcW w:w="2906" w:type="dxa"/>
          </w:tcPr>
          <w:p w14:paraId="69C539CD" w14:textId="0BE904A7"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Risk register.</w:t>
            </w:r>
            <w:r w:rsidRPr="0097618B" w:rsidDel="000365C6">
              <w:rPr>
                <w:rFonts w:asciiTheme="minorHAnsi" w:hAnsiTheme="minorHAnsi" w:cstheme="minorHAnsi"/>
                <w:color w:val="auto"/>
                <w:sz w:val="16"/>
                <w:szCs w:val="16"/>
              </w:rPr>
              <w:t xml:space="preserve"> </w:t>
            </w:r>
          </w:p>
        </w:tc>
        <w:tc>
          <w:tcPr>
            <w:tcW w:w="2906" w:type="dxa"/>
          </w:tcPr>
          <w:p w14:paraId="4E474F1B" w14:textId="05642D40"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Risk register.</w:t>
            </w:r>
          </w:p>
        </w:tc>
        <w:tc>
          <w:tcPr>
            <w:tcW w:w="1559" w:type="dxa"/>
          </w:tcPr>
          <w:p w14:paraId="20B28C49" w14:textId="77777777" w:rsidR="003A3486" w:rsidRPr="0097618B" w:rsidRDefault="003A3486" w:rsidP="0097618B">
            <w:pPr>
              <w:pStyle w:val="HPVNormal"/>
              <w:spacing w:before="0" w:after="0"/>
              <w:rPr>
                <w:rFonts w:asciiTheme="minorHAnsi" w:hAnsiTheme="minorHAnsi" w:cstheme="minorHAnsi"/>
                <w:color w:val="auto"/>
                <w:sz w:val="16"/>
                <w:szCs w:val="16"/>
              </w:rPr>
            </w:pPr>
          </w:p>
        </w:tc>
        <w:tc>
          <w:tcPr>
            <w:tcW w:w="1240" w:type="dxa"/>
          </w:tcPr>
          <w:p w14:paraId="7CBC9F50" w14:textId="77777777" w:rsidR="003A3486" w:rsidRPr="0097618B" w:rsidRDefault="003A3486" w:rsidP="0097618B">
            <w:pPr>
              <w:pStyle w:val="HPVNormal"/>
              <w:spacing w:before="0" w:after="0"/>
              <w:rPr>
                <w:rFonts w:asciiTheme="minorHAnsi" w:hAnsiTheme="minorHAnsi" w:cstheme="minorHAnsi"/>
                <w:color w:val="auto"/>
                <w:sz w:val="16"/>
                <w:szCs w:val="16"/>
              </w:rPr>
            </w:pPr>
          </w:p>
        </w:tc>
      </w:tr>
      <w:tr w:rsidR="003A3486" w14:paraId="5935A9D0" w14:textId="77777777" w:rsidTr="0097618B">
        <w:trPr>
          <w:trHeight w:val="56"/>
          <w:jc w:val="center"/>
        </w:trPr>
        <w:tc>
          <w:tcPr>
            <w:tcW w:w="5240" w:type="dxa"/>
          </w:tcPr>
          <w:p w14:paraId="30EBDFC1" w14:textId="6F2894AA"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Convene first meeting of evaluation panel. Establish procedures and probity briefing. Review Statement of Requirements (SoR) and proposed sourcing strategy. Prepare evaluation, plan methodology and timetable.</w:t>
            </w:r>
          </w:p>
        </w:tc>
        <w:tc>
          <w:tcPr>
            <w:tcW w:w="2906" w:type="dxa"/>
          </w:tcPr>
          <w:p w14:paraId="63F3BD90" w14:textId="02DC223E"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Agenda, minutes and attendance templates (if available).</w:t>
            </w:r>
          </w:p>
        </w:tc>
        <w:tc>
          <w:tcPr>
            <w:tcW w:w="2906" w:type="dxa"/>
          </w:tcPr>
          <w:p w14:paraId="18BC1DF9" w14:textId="521A47F7"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Evaluation panel, attendance records, minutes and papers.</w:t>
            </w:r>
          </w:p>
        </w:tc>
        <w:tc>
          <w:tcPr>
            <w:tcW w:w="1559" w:type="dxa"/>
          </w:tcPr>
          <w:p w14:paraId="03D69913" w14:textId="77777777" w:rsidR="003A3486" w:rsidRPr="0097618B" w:rsidRDefault="003A3486" w:rsidP="0097618B">
            <w:pPr>
              <w:pStyle w:val="HPVNormal"/>
              <w:spacing w:before="0" w:after="0"/>
              <w:rPr>
                <w:rFonts w:asciiTheme="minorHAnsi" w:hAnsiTheme="minorHAnsi" w:cstheme="minorHAnsi"/>
                <w:color w:val="auto"/>
                <w:sz w:val="16"/>
                <w:szCs w:val="16"/>
              </w:rPr>
            </w:pPr>
          </w:p>
        </w:tc>
        <w:tc>
          <w:tcPr>
            <w:tcW w:w="1240" w:type="dxa"/>
          </w:tcPr>
          <w:p w14:paraId="5ABB298B" w14:textId="77777777" w:rsidR="003A3486" w:rsidRPr="0097618B" w:rsidRDefault="003A3486" w:rsidP="0097618B">
            <w:pPr>
              <w:pStyle w:val="HPVNormal"/>
              <w:spacing w:before="0" w:after="0"/>
              <w:rPr>
                <w:rFonts w:asciiTheme="minorHAnsi" w:hAnsiTheme="minorHAnsi" w:cstheme="minorHAnsi"/>
                <w:color w:val="auto"/>
                <w:sz w:val="16"/>
                <w:szCs w:val="16"/>
              </w:rPr>
            </w:pPr>
          </w:p>
        </w:tc>
      </w:tr>
      <w:tr w:rsidR="003A3486" w14:paraId="0AB761AF" w14:textId="77777777" w:rsidTr="0097618B">
        <w:trPr>
          <w:trHeight w:val="56"/>
          <w:jc w:val="center"/>
        </w:trPr>
        <w:tc>
          <w:tcPr>
            <w:tcW w:w="5240" w:type="dxa"/>
          </w:tcPr>
          <w:p w14:paraId="5F6F458C" w14:textId="15392426"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Confirm scope of requirements and document in SoR (i.e.</w:t>
            </w:r>
            <w:r w:rsidR="002963F1">
              <w:rPr>
                <w:rFonts w:asciiTheme="minorHAnsi" w:hAnsiTheme="minorHAnsi" w:cstheme="minorHAnsi"/>
                <w:color w:val="auto"/>
                <w:sz w:val="16"/>
                <w:szCs w:val="16"/>
              </w:rPr>
              <w:t>,</w:t>
            </w:r>
            <w:r w:rsidRPr="0097618B">
              <w:rPr>
                <w:rFonts w:asciiTheme="minorHAnsi" w:hAnsiTheme="minorHAnsi" w:cstheme="minorHAnsi"/>
                <w:color w:val="auto"/>
                <w:sz w:val="16"/>
                <w:szCs w:val="16"/>
              </w:rPr>
              <w:t xml:space="preserve"> specification).</w:t>
            </w:r>
          </w:p>
        </w:tc>
        <w:tc>
          <w:tcPr>
            <w:tcW w:w="2906" w:type="dxa"/>
          </w:tcPr>
          <w:p w14:paraId="4ACBF416" w14:textId="49683BBD"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Principles for the determination of requirements.</w:t>
            </w:r>
          </w:p>
        </w:tc>
        <w:tc>
          <w:tcPr>
            <w:tcW w:w="2906" w:type="dxa"/>
          </w:tcPr>
          <w:p w14:paraId="0D5FBCDF" w14:textId="3EC89CB3"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Approved SoR.</w:t>
            </w:r>
          </w:p>
        </w:tc>
        <w:tc>
          <w:tcPr>
            <w:tcW w:w="1559" w:type="dxa"/>
          </w:tcPr>
          <w:p w14:paraId="2CDD786D" w14:textId="77777777" w:rsidR="003A3486" w:rsidRPr="0097618B" w:rsidRDefault="003A3486" w:rsidP="0097618B">
            <w:pPr>
              <w:pStyle w:val="HPVNormal"/>
              <w:spacing w:before="0" w:after="0"/>
              <w:rPr>
                <w:rFonts w:asciiTheme="minorHAnsi" w:hAnsiTheme="minorHAnsi" w:cstheme="minorHAnsi"/>
                <w:color w:val="auto"/>
                <w:sz w:val="16"/>
                <w:szCs w:val="16"/>
              </w:rPr>
            </w:pPr>
          </w:p>
        </w:tc>
        <w:tc>
          <w:tcPr>
            <w:tcW w:w="1240" w:type="dxa"/>
          </w:tcPr>
          <w:p w14:paraId="4761B707" w14:textId="77777777" w:rsidR="003A3486" w:rsidRPr="0097618B" w:rsidRDefault="003A3486" w:rsidP="0097618B">
            <w:pPr>
              <w:pStyle w:val="HPVNormal"/>
              <w:spacing w:before="0" w:after="0"/>
              <w:rPr>
                <w:rFonts w:asciiTheme="minorHAnsi" w:hAnsiTheme="minorHAnsi" w:cstheme="minorHAnsi"/>
                <w:color w:val="auto"/>
                <w:sz w:val="16"/>
                <w:szCs w:val="16"/>
              </w:rPr>
            </w:pPr>
          </w:p>
        </w:tc>
      </w:tr>
      <w:tr w:rsidR="003A3486" w14:paraId="67BA5F6B" w14:textId="77777777" w:rsidTr="0097618B">
        <w:trPr>
          <w:trHeight w:val="56"/>
          <w:jc w:val="center"/>
        </w:trPr>
        <w:tc>
          <w:tcPr>
            <w:tcW w:w="5240" w:type="dxa"/>
          </w:tcPr>
          <w:p w14:paraId="53182B6F" w14:textId="640639EA"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Obtain approval of evaluation plan and methodology (</w:t>
            </w:r>
            <w:r w:rsidRPr="0097618B">
              <w:rPr>
                <w:rFonts w:asciiTheme="minorHAnsi" w:hAnsiTheme="minorHAnsi" w:cstheme="minorHAnsi"/>
                <w:i/>
                <w:color w:val="auto"/>
                <w:sz w:val="16"/>
                <w:szCs w:val="16"/>
              </w:rPr>
              <w:t>must be approved and lodged securely (</w:t>
            </w:r>
            <w:r w:rsidR="00E94423" w:rsidRPr="0097618B">
              <w:rPr>
                <w:rFonts w:asciiTheme="minorHAnsi" w:hAnsiTheme="minorHAnsi" w:cstheme="minorHAnsi"/>
                <w:i/>
                <w:color w:val="auto"/>
                <w:sz w:val="16"/>
                <w:szCs w:val="16"/>
              </w:rPr>
              <w:t>e.g</w:t>
            </w:r>
            <w:r w:rsidR="00E94423">
              <w:rPr>
                <w:rFonts w:asciiTheme="minorHAnsi" w:hAnsiTheme="minorHAnsi" w:cstheme="minorHAnsi"/>
                <w:i/>
                <w:color w:val="auto"/>
                <w:sz w:val="16"/>
                <w:szCs w:val="16"/>
              </w:rPr>
              <w:t>.,</w:t>
            </w:r>
            <w:r w:rsidRPr="0097618B">
              <w:rPr>
                <w:rFonts w:asciiTheme="minorHAnsi" w:hAnsiTheme="minorHAnsi" w:cstheme="minorHAnsi"/>
                <w:i/>
                <w:color w:val="auto"/>
                <w:sz w:val="16"/>
                <w:szCs w:val="16"/>
              </w:rPr>
              <w:t xml:space="preserve"> in tender box</w:t>
            </w:r>
            <w:r w:rsidR="002963F1">
              <w:rPr>
                <w:rFonts w:asciiTheme="minorHAnsi" w:hAnsiTheme="minorHAnsi" w:cstheme="minorHAnsi"/>
                <w:i/>
                <w:color w:val="auto"/>
                <w:sz w:val="16"/>
                <w:szCs w:val="16"/>
              </w:rPr>
              <w:t>/electronic submission</w:t>
            </w:r>
            <w:r w:rsidRPr="0097618B">
              <w:rPr>
                <w:rFonts w:asciiTheme="minorHAnsi" w:hAnsiTheme="minorHAnsi" w:cstheme="minorHAnsi"/>
                <w:i/>
                <w:color w:val="auto"/>
                <w:sz w:val="16"/>
                <w:szCs w:val="16"/>
              </w:rPr>
              <w:t xml:space="preserve"> or similar) prior to closing date or tenders may not be opened until evaluation plan is completed and approved</w:t>
            </w:r>
            <w:r w:rsidRPr="0097618B">
              <w:rPr>
                <w:rFonts w:asciiTheme="minorHAnsi" w:hAnsiTheme="minorHAnsi" w:cstheme="minorHAnsi"/>
                <w:color w:val="auto"/>
                <w:sz w:val="16"/>
                <w:szCs w:val="16"/>
              </w:rPr>
              <w:t>).</w:t>
            </w:r>
          </w:p>
        </w:tc>
        <w:tc>
          <w:tcPr>
            <w:tcW w:w="2906" w:type="dxa"/>
          </w:tcPr>
          <w:p w14:paraId="61471C23" w14:textId="250AC2A0"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Evaluation plan.</w:t>
            </w:r>
          </w:p>
        </w:tc>
        <w:tc>
          <w:tcPr>
            <w:tcW w:w="2906" w:type="dxa"/>
          </w:tcPr>
          <w:p w14:paraId="000F4A41" w14:textId="28D94859"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Approved secured evaluation plan.</w:t>
            </w:r>
          </w:p>
        </w:tc>
        <w:tc>
          <w:tcPr>
            <w:tcW w:w="1559" w:type="dxa"/>
          </w:tcPr>
          <w:p w14:paraId="65A0436D" w14:textId="77777777" w:rsidR="003A3486" w:rsidRPr="0097618B" w:rsidRDefault="003A3486" w:rsidP="0097618B">
            <w:pPr>
              <w:pStyle w:val="HPVNormal"/>
              <w:spacing w:before="0" w:after="0"/>
              <w:rPr>
                <w:rFonts w:asciiTheme="minorHAnsi" w:hAnsiTheme="minorHAnsi" w:cstheme="minorHAnsi"/>
                <w:color w:val="auto"/>
                <w:sz w:val="16"/>
                <w:szCs w:val="16"/>
              </w:rPr>
            </w:pPr>
          </w:p>
        </w:tc>
        <w:tc>
          <w:tcPr>
            <w:tcW w:w="1240" w:type="dxa"/>
          </w:tcPr>
          <w:p w14:paraId="5047A60F" w14:textId="77777777" w:rsidR="003A3486" w:rsidRPr="0097618B" w:rsidRDefault="003A3486" w:rsidP="0097618B">
            <w:pPr>
              <w:pStyle w:val="HPVNormal"/>
              <w:spacing w:before="0" w:after="0"/>
              <w:rPr>
                <w:rFonts w:asciiTheme="minorHAnsi" w:hAnsiTheme="minorHAnsi" w:cstheme="minorHAnsi"/>
                <w:color w:val="auto"/>
                <w:sz w:val="16"/>
                <w:szCs w:val="16"/>
              </w:rPr>
            </w:pPr>
          </w:p>
        </w:tc>
      </w:tr>
      <w:tr w:rsidR="003A3486" w14:paraId="633504BB" w14:textId="77777777" w:rsidTr="0097618B">
        <w:trPr>
          <w:trHeight w:val="56"/>
          <w:jc w:val="center"/>
        </w:trPr>
        <w:tc>
          <w:tcPr>
            <w:tcW w:w="5240" w:type="dxa"/>
          </w:tcPr>
          <w:p w14:paraId="66E26E41" w14:textId="32B9381A"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Prepare market approach documentation and have it approved internally and externally (as required).</w:t>
            </w:r>
          </w:p>
        </w:tc>
        <w:tc>
          <w:tcPr>
            <w:tcW w:w="2906" w:type="dxa"/>
          </w:tcPr>
          <w:p w14:paraId="17AC8F8E" w14:textId="06AA1903"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Organisation ITS and draft contract templates.</w:t>
            </w:r>
          </w:p>
        </w:tc>
        <w:tc>
          <w:tcPr>
            <w:tcW w:w="2906" w:type="dxa"/>
          </w:tcPr>
          <w:p w14:paraId="520BE931" w14:textId="468E3A38"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Approved ITS documents.</w:t>
            </w:r>
          </w:p>
        </w:tc>
        <w:tc>
          <w:tcPr>
            <w:tcW w:w="1559" w:type="dxa"/>
          </w:tcPr>
          <w:p w14:paraId="2DFDD5E4" w14:textId="77777777" w:rsidR="003A3486" w:rsidRPr="0097618B" w:rsidRDefault="003A3486" w:rsidP="0097618B">
            <w:pPr>
              <w:pStyle w:val="HPVNormal"/>
              <w:spacing w:before="0" w:after="0"/>
              <w:rPr>
                <w:rFonts w:asciiTheme="minorHAnsi" w:hAnsiTheme="minorHAnsi" w:cstheme="minorHAnsi"/>
                <w:color w:val="auto"/>
                <w:sz w:val="16"/>
                <w:szCs w:val="16"/>
              </w:rPr>
            </w:pPr>
          </w:p>
        </w:tc>
        <w:tc>
          <w:tcPr>
            <w:tcW w:w="1240" w:type="dxa"/>
          </w:tcPr>
          <w:p w14:paraId="7E03648A" w14:textId="77777777" w:rsidR="003A3486" w:rsidRPr="0097618B" w:rsidRDefault="003A3486" w:rsidP="0097618B">
            <w:pPr>
              <w:pStyle w:val="HPVNormal"/>
              <w:spacing w:before="0" w:after="0"/>
              <w:rPr>
                <w:rFonts w:asciiTheme="minorHAnsi" w:hAnsiTheme="minorHAnsi" w:cstheme="minorHAnsi"/>
                <w:color w:val="auto"/>
                <w:sz w:val="16"/>
                <w:szCs w:val="16"/>
              </w:rPr>
            </w:pPr>
          </w:p>
        </w:tc>
      </w:tr>
      <w:tr w:rsidR="003A3486" w14:paraId="1BDCAEF1" w14:textId="77777777" w:rsidTr="0097618B">
        <w:trPr>
          <w:trHeight w:val="56"/>
          <w:jc w:val="center"/>
        </w:trPr>
        <w:tc>
          <w:tcPr>
            <w:tcW w:w="5240" w:type="dxa"/>
          </w:tcPr>
          <w:p w14:paraId="57926A7E" w14:textId="595C3DAD"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Probity review of approach to market business case.</w:t>
            </w:r>
          </w:p>
        </w:tc>
        <w:tc>
          <w:tcPr>
            <w:tcW w:w="2906" w:type="dxa"/>
          </w:tcPr>
          <w:p w14:paraId="270C4628" w14:textId="42B6ECB1"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Probity checklist.</w:t>
            </w:r>
          </w:p>
        </w:tc>
        <w:tc>
          <w:tcPr>
            <w:tcW w:w="2906" w:type="dxa"/>
          </w:tcPr>
          <w:p w14:paraId="1CEC32F7" w14:textId="7EA309C7"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Checklist completed by project manager and probity reviewer (internal) and/or auditor (external).</w:t>
            </w:r>
          </w:p>
        </w:tc>
        <w:tc>
          <w:tcPr>
            <w:tcW w:w="1559" w:type="dxa"/>
          </w:tcPr>
          <w:p w14:paraId="2C6BFDAE" w14:textId="77777777" w:rsidR="003A3486" w:rsidRPr="0097618B" w:rsidRDefault="003A3486" w:rsidP="0097618B">
            <w:pPr>
              <w:pStyle w:val="HPVNormal"/>
              <w:spacing w:before="0" w:after="0"/>
              <w:rPr>
                <w:rFonts w:asciiTheme="minorHAnsi" w:hAnsiTheme="minorHAnsi" w:cstheme="minorHAnsi"/>
                <w:color w:val="auto"/>
                <w:sz w:val="16"/>
                <w:szCs w:val="16"/>
              </w:rPr>
            </w:pPr>
          </w:p>
        </w:tc>
        <w:tc>
          <w:tcPr>
            <w:tcW w:w="1240" w:type="dxa"/>
          </w:tcPr>
          <w:p w14:paraId="45EFCEC8" w14:textId="77777777" w:rsidR="003A3486" w:rsidRPr="0097618B" w:rsidRDefault="003A3486" w:rsidP="0097618B">
            <w:pPr>
              <w:pStyle w:val="HPVNormal"/>
              <w:spacing w:before="0" w:after="0"/>
              <w:rPr>
                <w:rFonts w:asciiTheme="minorHAnsi" w:hAnsiTheme="minorHAnsi" w:cstheme="minorHAnsi"/>
                <w:color w:val="auto"/>
                <w:sz w:val="16"/>
                <w:szCs w:val="16"/>
              </w:rPr>
            </w:pPr>
          </w:p>
        </w:tc>
      </w:tr>
      <w:tr w:rsidR="003A3486" w14:paraId="297261CA" w14:textId="77777777" w:rsidTr="0097618B">
        <w:trPr>
          <w:trHeight w:val="56"/>
          <w:jc w:val="center"/>
        </w:trPr>
        <w:tc>
          <w:tcPr>
            <w:tcW w:w="5240" w:type="dxa"/>
          </w:tcPr>
          <w:p w14:paraId="47868A22" w14:textId="4FBB226F"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Determine approach to market (if process will be EOI/RFX, auction etc.) and have it approved by steering committee/delegate (as required).</w:t>
            </w:r>
          </w:p>
        </w:tc>
        <w:tc>
          <w:tcPr>
            <w:tcW w:w="2906" w:type="dxa"/>
          </w:tcPr>
          <w:p w14:paraId="0F6E1F95" w14:textId="5924E200"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Business case template for market approach.</w:t>
            </w:r>
          </w:p>
        </w:tc>
        <w:tc>
          <w:tcPr>
            <w:tcW w:w="2906" w:type="dxa"/>
          </w:tcPr>
          <w:p w14:paraId="0EBE59D2" w14:textId="62C68336"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 xml:space="preserve">Approved sourcing strategy business case </w:t>
            </w:r>
            <w:r w:rsidR="00E94423" w:rsidRPr="0097618B">
              <w:rPr>
                <w:rFonts w:asciiTheme="minorHAnsi" w:hAnsiTheme="minorHAnsi" w:cstheme="minorHAnsi"/>
                <w:color w:val="auto"/>
                <w:sz w:val="16"/>
                <w:szCs w:val="16"/>
              </w:rPr>
              <w:t>e.g</w:t>
            </w:r>
            <w:r w:rsidR="00E94423">
              <w:rPr>
                <w:rFonts w:asciiTheme="minorHAnsi" w:hAnsiTheme="minorHAnsi" w:cstheme="minorHAnsi"/>
                <w:color w:val="auto"/>
                <w:sz w:val="16"/>
                <w:szCs w:val="16"/>
              </w:rPr>
              <w:t>.,</w:t>
            </w:r>
            <w:r w:rsidRPr="0097618B">
              <w:rPr>
                <w:rFonts w:asciiTheme="minorHAnsi" w:hAnsiTheme="minorHAnsi" w:cstheme="minorHAnsi"/>
                <w:color w:val="auto"/>
                <w:sz w:val="16"/>
                <w:szCs w:val="16"/>
              </w:rPr>
              <w:t xml:space="preserve"> approved business cases, steering committee minutes.</w:t>
            </w:r>
          </w:p>
        </w:tc>
        <w:tc>
          <w:tcPr>
            <w:tcW w:w="1559" w:type="dxa"/>
          </w:tcPr>
          <w:p w14:paraId="378873BA" w14:textId="77777777" w:rsidR="003A3486" w:rsidRPr="0097618B" w:rsidRDefault="003A3486" w:rsidP="0097618B">
            <w:pPr>
              <w:pStyle w:val="HPVNormal"/>
              <w:spacing w:before="0" w:after="0"/>
              <w:rPr>
                <w:rFonts w:asciiTheme="minorHAnsi" w:hAnsiTheme="minorHAnsi" w:cstheme="minorHAnsi"/>
                <w:color w:val="auto"/>
                <w:sz w:val="16"/>
                <w:szCs w:val="16"/>
              </w:rPr>
            </w:pPr>
          </w:p>
        </w:tc>
        <w:tc>
          <w:tcPr>
            <w:tcW w:w="1240" w:type="dxa"/>
          </w:tcPr>
          <w:p w14:paraId="08CC8762" w14:textId="77777777" w:rsidR="003A3486" w:rsidRPr="0097618B" w:rsidRDefault="003A3486" w:rsidP="0097618B">
            <w:pPr>
              <w:pStyle w:val="HPVNormal"/>
              <w:spacing w:before="0" w:after="0"/>
              <w:rPr>
                <w:rFonts w:asciiTheme="minorHAnsi" w:hAnsiTheme="minorHAnsi" w:cstheme="minorHAnsi"/>
                <w:color w:val="auto"/>
                <w:sz w:val="16"/>
                <w:szCs w:val="16"/>
              </w:rPr>
            </w:pPr>
          </w:p>
        </w:tc>
      </w:tr>
      <w:tr w:rsidR="003A3486" w14:paraId="6FB0C62B" w14:textId="77777777" w:rsidTr="0097618B">
        <w:trPr>
          <w:trHeight w:val="56"/>
          <w:jc w:val="center"/>
        </w:trPr>
        <w:tc>
          <w:tcPr>
            <w:tcW w:w="5240" w:type="dxa"/>
          </w:tcPr>
          <w:p w14:paraId="7888EF04" w14:textId="30A91094"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Establish communication register.</w:t>
            </w:r>
          </w:p>
        </w:tc>
        <w:tc>
          <w:tcPr>
            <w:tcW w:w="2906" w:type="dxa"/>
          </w:tcPr>
          <w:p w14:paraId="38465966" w14:textId="60EDBA88"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Communications register.</w:t>
            </w:r>
          </w:p>
        </w:tc>
        <w:tc>
          <w:tcPr>
            <w:tcW w:w="2906" w:type="dxa"/>
          </w:tcPr>
          <w:p w14:paraId="7DE07C16" w14:textId="1B19D929"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Communications register.</w:t>
            </w:r>
          </w:p>
        </w:tc>
        <w:tc>
          <w:tcPr>
            <w:tcW w:w="1559" w:type="dxa"/>
          </w:tcPr>
          <w:p w14:paraId="2805569F" w14:textId="77777777" w:rsidR="003A3486" w:rsidRPr="0097618B" w:rsidRDefault="003A3486" w:rsidP="0097618B">
            <w:pPr>
              <w:pStyle w:val="HPVNormal"/>
              <w:spacing w:before="0" w:after="0"/>
              <w:rPr>
                <w:rFonts w:asciiTheme="minorHAnsi" w:hAnsiTheme="minorHAnsi" w:cstheme="minorHAnsi"/>
                <w:color w:val="auto"/>
                <w:sz w:val="16"/>
                <w:szCs w:val="16"/>
              </w:rPr>
            </w:pPr>
          </w:p>
        </w:tc>
        <w:tc>
          <w:tcPr>
            <w:tcW w:w="1240" w:type="dxa"/>
          </w:tcPr>
          <w:p w14:paraId="6FD8EAB3" w14:textId="77777777" w:rsidR="003A3486" w:rsidRPr="0097618B" w:rsidRDefault="003A3486" w:rsidP="0097618B">
            <w:pPr>
              <w:pStyle w:val="HPVNormal"/>
              <w:spacing w:before="0" w:after="0"/>
              <w:rPr>
                <w:rFonts w:asciiTheme="minorHAnsi" w:hAnsiTheme="minorHAnsi" w:cstheme="minorHAnsi"/>
                <w:color w:val="auto"/>
                <w:sz w:val="16"/>
                <w:szCs w:val="16"/>
              </w:rPr>
            </w:pPr>
          </w:p>
        </w:tc>
      </w:tr>
      <w:tr w:rsidR="003A3486" w14:paraId="054367FD" w14:textId="77777777" w:rsidTr="0097618B">
        <w:trPr>
          <w:trHeight w:val="56"/>
          <w:jc w:val="center"/>
        </w:trPr>
        <w:tc>
          <w:tcPr>
            <w:tcW w:w="5240" w:type="dxa"/>
          </w:tcPr>
          <w:p w14:paraId="04735918" w14:textId="49ACC6FF"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Establish Copy Register for submissions (if required).</w:t>
            </w:r>
          </w:p>
        </w:tc>
        <w:tc>
          <w:tcPr>
            <w:tcW w:w="2906" w:type="dxa"/>
          </w:tcPr>
          <w:p w14:paraId="582DA012" w14:textId="045AFAF5"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Copy register.</w:t>
            </w:r>
          </w:p>
        </w:tc>
        <w:tc>
          <w:tcPr>
            <w:tcW w:w="2906" w:type="dxa"/>
          </w:tcPr>
          <w:p w14:paraId="6962AEC6" w14:textId="315A4612"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Copy register.</w:t>
            </w:r>
          </w:p>
        </w:tc>
        <w:tc>
          <w:tcPr>
            <w:tcW w:w="1559" w:type="dxa"/>
          </w:tcPr>
          <w:p w14:paraId="09D7D2C6" w14:textId="77777777" w:rsidR="003A3486" w:rsidRPr="0097618B" w:rsidRDefault="003A3486" w:rsidP="0097618B">
            <w:pPr>
              <w:pStyle w:val="HPVNormal"/>
              <w:spacing w:before="0" w:after="0"/>
              <w:rPr>
                <w:rFonts w:asciiTheme="minorHAnsi" w:hAnsiTheme="minorHAnsi" w:cstheme="minorHAnsi"/>
                <w:color w:val="auto"/>
                <w:sz w:val="16"/>
                <w:szCs w:val="16"/>
              </w:rPr>
            </w:pPr>
          </w:p>
        </w:tc>
        <w:tc>
          <w:tcPr>
            <w:tcW w:w="1240" w:type="dxa"/>
          </w:tcPr>
          <w:p w14:paraId="37BDBE89" w14:textId="77777777" w:rsidR="003A3486" w:rsidRPr="0097618B" w:rsidRDefault="003A3486" w:rsidP="0097618B">
            <w:pPr>
              <w:pStyle w:val="HPVNormal"/>
              <w:spacing w:before="0" w:after="0"/>
              <w:rPr>
                <w:rFonts w:asciiTheme="minorHAnsi" w:hAnsiTheme="minorHAnsi" w:cstheme="minorHAnsi"/>
                <w:color w:val="auto"/>
                <w:sz w:val="16"/>
                <w:szCs w:val="16"/>
              </w:rPr>
            </w:pPr>
          </w:p>
        </w:tc>
      </w:tr>
      <w:tr w:rsidR="003A3486" w14:paraId="1287C7B1" w14:textId="77777777" w:rsidTr="0097618B">
        <w:trPr>
          <w:trHeight w:val="56"/>
          <w:jc w:val="center"/>
        </w:trPr>
        <w:tc>
          <w:tcPr>
            <w:tcW w:w="5240" w:type="dxa"/>
          </w:tcPr>
          <w:p w14:paraId="7F0AA740" w14:textId="6F3EFBCD"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Identify designated Contact Officer and Q and A process.</w:t>
            </w:r>
          </w:p>
        </w:tc>
        <w:tc>
          <w:tcPr>
            <w:tcW w:w="2906" w:type="dxa"/>
          </w:tcPr>
          <w:p w14:paraId="56BF31D1" w14:textId="5E4ECA74"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Template contact protocols.</w:t>
            </w:r>
          </w:p>
        </w:tc>
        <w:tc>
          <w:tcPr>
            <w:tcW w:w="2906" w:type="dxa"/>
          </w:tcPr>
          <w:p w14:paraId="7FE70A98" w14:textId="0FB99C09"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Contact protocols.</w:t>
            </w:r>
          </w:p>
        </w:tc>
        <w:tc>
          <w:tcPr>
            <w:tcW w:w="1559" w:type="dxa"/>
          </w:tcPr>
          <w:p w14:paraId="5D8E6A18" w14:textId="77777777" w:rsidR="003A3486" w:rsidRPr="0097618B" w:rsidRDefault="003A3486" w:rsidP="0097618B">
            <w:pPr>
              <w:pStyle w:val="HPVNormal"/>
              <w:spacing w:before="0" w:after="0"/>
              <w:rPr>
                <w:rFonts w:asciiTheme="minorHAnsi" w:hAnsiTheme="minorHAnsi" w:cstheme="minorHAnsi"/>
                <w:color w:val="auto"/>
                <w:sz w:val="16"/>
                <w:szCs w:val="16"/>
              </w:rPr>
            </w:pPr>
          </w:p>
        </w:tc>
        <w:tc>
          <w:tcPr>
            <w:tcW w:w="1240" w:type="dxa"/>
          </w:tcPr>
          <w:p w14:paraId="3B8904BE" w14:textId="77777777" w:rsidR="003A3486" w:rsidRPr="0097618B" w:rsidRDefault="003A3486" w:rsidP="0097618B">
            <w:pPr>
              <w:pStyle w:val="HPVNormal"/>
              <w:spacing w:before="0" w:after="0"/>
              <w:rPr>
                <w:rFonts w:asciiTheme="minorHAnsi" w:hAnsiTheme="minorHAnsi" w:cstheme="minorHAnsi"/>
                <w:color w:val="auto"/>
                <w:sz w:val="16"/>
                <w:szCs w:val="16"/>
              </w:rPr>
            </w:pPr>
          </w:p>
        </w:tc>
      </w:tr>
      <w:tr w:rsidR="003A3486" w14:paraId="159E66C9" w14:textId="77777777" w:rsidTr="0097618B">
        <w:trPr>
          <w:trHeight w:val="56"/>
          <w:jc w:val="center"/>
        </w:trPr>
        <w:tc>
          <w:tcPr>
            <w:tcW w:w="13851" w:type="dxa"/>
            <w:gridSpan w:val="5"/>
            <w:shd w:val="clear" w:color="auto" w:fill="FFE5C4" w:themeFill="accent1" w:themeFillTint="33"/>
          </w:tcPr>
          <w:p w14:paraId="3FF7C381" w14:textId="77777777" w:rsidR="003A3486" w:rsidRPr="0097618B" w:rsidRDefault="003A3486" w:rsidP="003A3486">
            <w:pPr>
              <w:pStyle w:val="HPVTableHeading1"/>
              <w:rPr>
                <w:rFonts w:asciiTheme="minorHAnsi" w:hAnsiTheme="minorHAnsi" w:cstheme="minorHAnsi"/>
                <w:color w:val="auto"/>
                <w:sz w:val="16"/>
                <w:szCs w:val="16"/>
              </w:rPr>
            </w:pPr>
            <w:r w:rsidRPr="0097618B">
              <w:rPr>
                <w:rFonts w:asciiTheme="minorHAnsi" w:hAnsiTheme="minorHAnsi" w:cstheme="minorHAnsi"/>
                <w:color w:val="auto"/>
                <w:sz w:val="16"/>
                <w:szCs w:val="16"/>
              </w:rPr>
              <w:lastRenderedPageBreak/>
              <w:t>Invitation to Supply (EOI)</w:t>
            </w:r>
          </w:p>
          <w:p w14:paraId="1584758D" w14:textId="1F13F36C" w:rsidR="003A3486" w:rsidRPr="0097618B" w:rsidRDefault="003A3486" w:rsidP="003A3486">
            <w:pPr>
              <w:pStyle w:val="HPVNormal"/>
              <w:rPr>
                <w:rFonts w:asciiTheme="minorHAnsi" w:hAnsiTheme="minorHAnsi" w:cstheme="minorHAnsi"/>
                <w:color w:val="auto"/>
                <w:sz w:val="16"/>
                <w:szCs w:val="16"/>
              </w:rPr>
            </w:pPr>
            <w:r w:rsidRPr="0097618B">
              <w:rPr>
                <w:rFonts w:asciiTheme="minorHAnsi" w:hAnsiTheme="minorHAnsi" w:cstheme="minorHAnsi"/>
                <w:i/>
                <w:color w:val="auto"/>
                <w:sz w:val="16"/>
                <w:szCs w:val="16"/>
              </w:rPr>
              <w:t>This phase involves the process for advertising releasing and receiving responses to an expression of interest is to be called.</w:t>
            </w:r>
          </w:p>
        </w:tc>
      </w:tr>
      <w:tr w:rsidR="003A3486" w14:paraId="3086A182" w14:textId="77777777" w:rsidTr="0097618B">
        <w:trPr>
          <w:trHeight w:val="56"/>
          <w:jc w:val="center"/>
        </w:trPr>
        <w:tc>
          <w:tcPr>
            <w:tcW w:w="5240" w:type="dxa"/>
          </w:tcPr>
          <w:p w14:paraId="39B14A25" w14:textId="0643E905"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Book advertisements for EOI release and briefing (if required) and have them approved.</w:t>
            </w:r>
          </w:p>
        </w:tc>
        <w:tc>
          <w:tcPr>
            <w:tcW w:w="2906" w:type="dxa"/>
          </w:tcPr>
          <w:p w14:paraId="61764BED" w14:textId="77777777" w:rsidR="003A3486" w:rsidRPr="0097618B" w:rsidRDefault="003A3486" w:rsidP="0097618B">
            <w:pPr>
              <w:pStyle w:val="HPVTableTextSmall"/>
              <w:rPr>
                <w:rFonts w:asciiTheme="minorHAnsi" w:hAnsiTheme="minorHAnsi" w:cstheme="minorHAnsi"/>
                <w:color w:val="auto"/>
                <w:sz w:val="16"/>
                <w:szCs w:val="16"/>
              </w:rPr>
            </w:pPr>
          </w:p>
        </w:tc>
        <w:tc>
          <w:tcPr>
            <w:tcW w:w="2906" w:type="dxa"/>
          </w:tcPr>
          <w:p w14:paraId="124B9ED0" w14:textId="764F2A32"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Copy of advertisements.</w:t>
            </w:r>
          </w:p>
        </w:tc>
        <w:tc>
          <w:tcPr>
            <w:tcW w:w="1559" w:type="dxa"/>
          </w:tcPr>
          <w:p w14:paraId="7A18519F" w14:textId="77777777" w:rsidR="003A3486" w:rsidRPr="0097618B" w:rsidRDefault="003A3486" w:rsidP="0097618B">
            <w:pPr>
              <w:pStyle w:val="HPVNormal"/>
              <w:spacing w:before="0" w:after="0"/>
              <w:rPr>
                <w:rFonts w:asciiTheme="minorHAnsi" w:hAnsiTheme="minorHAnsi" w:cstheme="minorHAnsi"/>
                <w:color w:val="auto"/>
                <w:sz w:val="16"/>
                <w:szCs w:val="16"/>
              </w:rPr>
            </w:pPr>
          </w:p>
        </w:tc>
        <w:tc>
          <w:tcPr>
            <w:tcW w:w="1240" w:type="dxa"/>
          </w:tcPr>
          <w:p w14:paraId="12004C95" w14:textId="77777777" w:rsidR="003A3486" w:rsidRPr="0097618B" w:rsidRDefault="003A3486" w:rsidP="0097618B">
            <w:pPr>
              <w:pStyle w:val="HPVNormal"/>
              <w:spacing w:before="0" w:after="0"/>
              <w:rPr>
                <w:rFonts w:asciiTheme="minorHAnsi" w:hAnsiTheme="minorHAnsi" w:cstheme="minorHAnsi"/>
                <w:color w:val="auto"/>
                <w:sz w:val="16"/>
                <w:szCs w:val="16"/>
              </w:rPr>
            </w:pPr>
          </w:p>
        </w:tc>
      </w:tr>
      <w:tr w:rsidR="003A3486" w14:paraId="0331EAB0" w14:textId="77777777" w:rsidTr="0097618B">
        <w:trPr>
          <w:trHeight w:val="56"/>
          <w:jc w:val="center"/>
        </w:trPr>
        <w:tc>
          <w:tcPr>
            <w:tcW w:w="5240" w:type="dxa"/>
          </w:tcPr>
          <w:p w14:paraId="5B28EE35" w14:textId="5612C802"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Book tender box/establish electronic tender box. Issue documentation to the market and place on VIC Tenders or organisation website.</w:t>
            </w:r>
          </w:p>
        </w:tc>
        <w:tc>
          <w:tcPr>
            <w:tcW w:w="2906" w:type="dxa"/>
          </w:tcPr>
          <w:p w14:paraId="4C474404" w14:textId="77777777" w:rsidR="003A3486" w:rsidRPr="0097618B" w:rsidRDefault="003A3486" w:rsidP="0097618B">
            <w:pPr>
              <w:pStyle w:val="HPVTableTextSmall"/>
              <w:rPr>
                <w:rFonts w:asciiTheme="minorHAnsi" w:hAnsiTheme="minorHAnsi" w:cstheme="minorHAnsi"/>
                <w:color w:val="auto"/>
                <w:sz w:val="16"/>
                <w:szCs w:val="16"/>
              </w:rPr>
            </w:pPr>
          </w:p>
        </w:tc>
        <w:tc>
          <w:tcPr>
            <w:tcW w:w="2906" w:type="dxa"/>
          </w:tcPr>
          <w:p w14:paraId="65092258" w14:textId="298FDAB5"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Tenderer registration list (if appropriate).</w:t>
            </w:r>
          </w:p>
        </w:tc>
        <w:tc>
          <w:tcPr>
            <w:tcW w:w="1559" w:type="dxa"/>
          </w:tcPr>
          <w:p w14:paraId="2A778275" w14:textId="77777777" w:rsidR="003A3486" w:rsidRPr="0097618B" w:rsidRDefault="003A3486" w:rsidP="0097618B">
            <w:pPr>
              <w:pStyle w:val="HPVNormal"/>
              <w:spacing w:before="0" w:after="0"/>
              <w:rPr>
                <w:rFonts w:asciiTheme="minorHAnsi" w:hAnsiTheme="minorHAnsi" w:cstheme="minorHAnsi"/>
                <w:color w:val="auto"/>
                <w:sz w:val="16"/>
                <w:szCs w:val="16"/>
              </w:rPr>
            </w:pPr>
          </w:p>
        </w:tc>
        <w:tc>
          <w:tcPr>
            <w:tcW w:w="1240" w:type="dxa"/>
          </w:tcPr>
          <w:p w14:paraId="45D478FA" w14:textId="77777777" w:rsidR="003A3486" w:rsidRPr="0097618B" w:rsidRDefault="003A3486" w:rsidP="0097618B">
            <w:pPr>
              <w:pStyle w:val="HPVNormal"/>
              <w:spacing w:before="0" w:after="0"/>
              <w:rPr>
                <w:rFonts w:asciiTheme="minorHAnsi" w:hAnsiTheme="minorHAnsi" w:cstheme="minorHAnsi"/>
                <w:color w:val="auto"/>
                <w:sz w:val="16"/>
                <w:szCs w:val="16"/>
              </w:rPr>
            </w:pPr>
          </w:p>
        </w:tc>
      </w:tr>
      <w:tr w:rsidR="003A3486" w14:paraId="24C8166F" w14:textId="77777777" w:rsidTr="0097618B">
        <w:trPr>
          <w:trHeight w:val="56"/>
          <w:jc w:val="center"/>
        </w:trPr>
        <w:tc>
          <w:tcPr>
            <w:tcW w:w="5240" w:type="dxa"/>
          </w:tcPr>
          <w:p w14:paraId="0EC60D66" w14:textId="77777777"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Organise market briefing session (Pre or post release, group or individual).</w:t>
            </w:r>
          </w:p>
          <w:p w14:paraId="0440630B" w14:textId="6210826B" w:rsidR="003A3486" w:rsidRPr="0097618B" w:rsidRDefault="003A3486" w:rsidP="0097618B">
            <w:pPr>
              <w:pStyle w:val="HPVNormal"/>
              <w:spacing w:after="0"/>
              <w:rPr>
                <w:rFonts w:asciiTheme="minorHAnsi" w:hAnsiTheme="minorHAnsi" w:cstheme="minorHAnsi"/>
                <w:color w:val="auto"/>
                <w:sz w:val="16"/>
                <w:szCs w:val="16"/>
              </w:rPr>
            </w:pPr>
            <w:r w:rsidRPr="0097618B">
              <w:rPr>
                <w:rFonts w:asciiTheme="minorHAnsi" w:hAnsiTheme="minorHAnsi" w:cstheme="minorHAnsi"/>
                <w:color w:val="auto"/>
                <w:sz w:val="16"/>
                <w:szCs w:val="16"/>
              </w:rPr>
              <w:t>NB optional</w:t>
            </w:r>
            <w:r w:rsidR="00A142CA">
              <w:rPr>
                <w:rFonts w:asciiTheme="minorHAnsi" w:hAnsiTheme="minorHAnsi" w:cstheme="minorHAnsi"/>
                <w:color w:val="auto"/>
                <w:sz w:val="16"/>
                <w:szCs w:val="16"/>
              </w:rPr>
              <w:t xml:space="preserve"> (depending on circumstances)</w:t>
            </w:r>
            <w:r w:rsidRPr="0097618B">
              <w:rPr>
                <w:rFonts w:asciiTheme="minorHAnsi" w:hAnsiTheme="minorHAnsi" w:cstheme="minorHAnsi"/>
                <w:color w:val="auto"/>
                <w:sz w:val="16"/>
                <w:szCs w:val="16"/>
              </w:rPr>
              <w:t>.</w:t>
            </w:r>
          </w:p>
        </w:tc>
        <w:tc>
          <w:tcPr>
            <w:tcW w:w="2906" w:type="dxa"/>
          </w:tcPr>
          <w:p w14:paraId="3524575E" w14:textId="232B4D48"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Template protocols.</w:t>
            </w:r>
          </w:p>
        </w:tc>
        <w:tc>
          <w:tcPr>
            <w:tcW w:w="2906" w:type="dxa"/>
          </w:tcPr>
          <w:p w14:paraId="4E3877BB" w14:textId="0B826C77"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 xml:space="preserve">Project specific protocols </w:t>
            </w:r>
            <w:r w:rsidR="00E94423" w:rsidRPr="0097618B">
              <w:rPr>
                <w:rFonts w:asciiTheme="minorHAnsi" w:hAnsiTheme="minorHAnsi" w:cstheme="minorHAnsi"/>
                <w:color w:val="auto"/>
                <w:sz w:val="16"/>
                <w:szCs w:val="16"/>
              </w:rPr>
              <w:t>e.g</w:t>
            </w:r>
            <w:r w:rsidR="00E94423">
              <w:rPr>
                <w:rFonts w:asciiTheme="minorHAnsi" w:hAnsiTheme="minorHAnsi" w:cstheme="minorHAnsi"/>
                <w:color w:val="auto"/>
                <w:sz w:val="16"/>
                <w:szCs w:val="16"/>
              </w:rPr>
              <w:t>.,</w:t>
            </w:r>
            <w:r w:rsidRPr="0097618B">
              <w:rPr>
                <w:rFonts w:asciiTheme="minorHAnsi" w:hAnsiTheme="minorHAnsi" w:cstheme="minorHAnsi"/>
                <w:color w:val="auto"/>
                <w:sz w:val="16"/>
                <w:szCs w:val="16"/>
              </w:rPr>
              <w:t xml:space="preserve"> briefing presentation, attendance list, records of questions and answers.</w:t>
            </w:r>
          </w:p>
        </w:tc>
        <w:tc>
          <w:tcPr>
            <w:tcW w:w="1559" w:type="dxa"/>
          </w:tcPr>
          <w:p w14:paraId="67561ED1" w14:textId="77777777" w:rsidR="003A3486" w:rsidRPr="0097618B" w:rsidRDefault="003A3486" w:rsidP="0097618B">
            <w:pPr>
              <w:pStyle w:val="HPVNormal"/>
              <w:spacing w:after="0"/>
              <w:rPr>
                <w:rFonts w:asciiTheme="minorHAnsi" w:hAnsiTheme="minorHAnsi" w:cstheme="minorHAnsi"/>
                <w:color w:val="auto"/>
                <w:sz w:val="16"/>
                <w:szCs w:val="16"/>
              </w:rPr>
            </w:pPr>
          </w:p>
        </w:tc>
        <w:tc>
          <w:tcPr>
            <w:tcW w:w="1240" w:type="dxa"/>
          </w:tcPr>
          <w:p w14:paraId="6DE9289E" w14:textId="77777777" w:rsidR="003A3486" w:rsidRPr="0097618B" w:rsidRDefault="003A3486" w:rsidP="0097618B">
            <w:pPr>
              <w:pStyle w:val="HPVNormal"/>
              <w:spacing w:after="0"/>
              <w:rPr>
                <w:rFonts w:asciiTheme="minorHAnsi" w:hAnsiTheme="minorHAnsi" w:cstheme="minorHAnsi"/>
                <w:color w:val="auto"/>
                <w:sz w:val="16"/>
                <w:szCs w:val="16"/>
              </w:rPr>
            </w:pPr>
          </w:p>
        </w:tc>
      </w:tr>
      <w:tr w:rsidR="003A3486" w14:paraId="09497581" w14:textId="77777777" w:rsidTr="0097618B">
        <w:trPr>
          <w:trHeight w:val="56"/>
          <w:jc w:val="center"/>
        </w:trPr>
        <w:tc>
          <w:tcPr>
            <w:tcW w:w="5240" w:type="dxa"/>
          </w:tcPr>
          <w:p w14:paraId="469D66F0" w14:textId="7B750415"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Respond to questions from prospective responders and issue addenda accordingly.</w:t>
            </w:r>
          </w:p>
        </w:tc>
        <w:tc>
          <w:tcPr>
            <w:tcW w:w="2906" w:type="dxa"/>
          </w:tcPr>
          <w:p w14:paraId="1F82D92F" w14:textId="532A9D6D"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Addendum template.</w:t>
            </w:r>
          </w:p>
        </w:tc>
        <w:tc>
          <w:tcPr>
            <w:tcW w:w="2906" w:type="dxa"/>
          </w:tcPr>
          <w:p w14:paraId="79D2AB4D" w14:textId="24E64BEC"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Records of questions and answers, and addenda issued.</w:t>
            </w:r>
          </w:p>
        </w:tc>
        <w:tc>
          <w:tcPr>
            <w:tcW w:w="1559" w:type="dxa"/>
          </w:tcPr>
          <w:p w14:paraId="220290E6" w14:textId="77777777" w:rsidR="003A3486" w:rsidRPr="0097618B" w:rsidRDefault="003A3486" w:rsidP="0097618B">
            <w:pPr>
              <w:pStyle w:val="HPVNormal"/>
              <w:spacing w:before="0" w:after="0"/>
              <w:rPr>
                <w:rFonts w:asciiTheme="minorHAnsi" w:hAnsiTheme="minorHAnsi" w:cstheme="minorHAnsi"/>
                <w:color w:val="auto"/>
                <w:sz w:val="16"/>
                <w:szCs w:val="16"/>
              </w:rPr>
            </w:pPr>
          </w:p>
        </w:tc>
        <w:tc>
          <w:tcPr>
            <w:tcW w:w="1240" w:type="dxa"/>
          </w:tcPr>
          <w:p w14:paraId="577D9EFF" w14:textId="77777777" w:rsidR="003A3486" w:rsidRPr="0097618B" w:rsidRDefault="003A3486" w:rsidP="0097618B">
            <w:pPr>
              <w:pStyle w:val="HPVNormal"/>
              <w:spacing w:before="0" w:after="0"/>
              <w:rPr>
                <w:rFonts w:asciiTheme="minorHAnsi" w:hAnsiTheme="minorHAnsi" w:cstheme="minorHAnsi"/>
                <w:color w:val="auto"/>
                <w:sz w:val="16"/>
                <w:szCs w:val="16"/>
              </w:rPr>
            </w:pPr>
          </w:p>
        </w:tc>
      </w:tr>
      <w:tr w:rsidR="003A3486" w14:paraId="7912DFBA" w14:textId="77777777" w:rsidTr="0097618B">
        <w:trPr>
          <w:trHeight w:val="56"/>
          <w:jc w:val="center"/>
        </w:trPr>
        <w:tc>
          <w:tcPr>
            <w:tcW w:w="5240" w:type="dxa"/>
          </w:tcPr>
          <w:p w14:paraId="4996F827" w14:textId="663F11AC" w:rsidR="003A3486" w:rsidRPr="0097618B" w:rsidRDefault="003A3486" w:rsidP="0097618B">
            <w:pPr>
              <w:pStyle w:val="HPVNormal"/>
              <w:spacing w:before="0" w:after="0"/>
              <w:rPr>
                <w:rFonts w:asciiTheme="minorHAnsi" w:hAnsiTheme="minorHAnsi" w:cstheme="minorHAnsi"/>
                <w:color w:val="auto"/>
                <w:sz w:val="16"/>
                <w:szCs w:val="16"/>
              </w:rPr>
            </w:pPr>
            <w:r w:rsidRPr="0097618B">
              <w:rPr>
                <w:rFonts w:asciiTheme="minorHAnsi" w:hAnsiTheme="minorHAnsi" w:cstheme="minorHAnsi"/>
                <w:color w:val="auto"/>
                <w:sz w:val="16"/>
                <w:szCs w:val="16"/>
              </w:rPr>
              <w:t xml:space="preserve">Confirm closing date and </w:t>
            </w:r>
            <w:r w:rsidR="00C33EB4">
              <w:rPr>
                <w:rFonts w:asciiTheme="minorHAnsi" w:hAnsiTheme="minorHAnsi" w:cstheme="minorHAnsi"/>
                <w:color w:val="auto"/>
                <w:sz w:val="16"/>
                <w:szCs w:val="16"/>
              </w:rPr>
              <w:t>electronic/</w:t>
            </w:r>
            <w:r w:rsidRPr="0097618B">
              <w:rPr>
                <w:rFonts w:asciiTheme="minorHAnsi" w:hAnsiTheme="minorHAnsi" w:cstheme="minorHAnsi"/>
                <w:color w:val="auto"/>
                <w:sz w:val="16"/>
                <w:szCs w:val="16"/>
              </w:rPr>
              <w:t>tender box opening arrangements.</w:t>
            </w:r>
          </w:p>
        </w:tc>
        <w:tc>
          <w:tcPr>
            <w:tcW w:w="2906" w:type="dxa"/>
          </w:tcPr>
          <w:p w14:paraId="3FBAC36A" w14:textId="77777777" w:rsidR="003A3486" w:rsidRPr="0097618B" w:rsidRDefault="003A3486" w:rsidP="0097618B">
            <w:pPr>
              <w:pStyle w:val="HPVTableTextSmall"/>
              <w:rPr>
                <w:rFonts w:asciiTheme="minorHAnsi" w:hAnsiTheme="minorHAnsi" w:cstheme="minorHAnsi"/>
                <w:color w:val="auto"/>
                <w:sz w:val="16"/>
                <w:szCs w:val="16"/>
              </w:rPr>
            </w:pPr>
          </w:p>
        </w:tc>
        <w:tc>
          <w:tcPr>
            <w:tcW w:w="2906" w:type="dxa"/>
          </w:tcPr>
          <w:p w14:paraId="7AE78BC7" w14:textId="11551863"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Confirmation email (if required).</w:t>
            </w:r>
          </w:p>
        </w:tc>
        <w:tc>
          <w:tcPr>
            <w:tcW w:w="1559" w:type="dxa"/>
          </w:tcPr>
          <w:p w14:paraId="1FEA3C11" w14:textId="77777777" w:rsidR="003A3486" w:rsidRPr="0097618B" w:rsidRDefault="003A3486" w:rsidP="0097618B">
            <w:pPr>
              <w:pStyle w:val="HPVNormal"/>
              <w:spacing w:before="0" w:after="0"/>
              <w:rPr>
                <w:rFonts w:asciiTheme="minorHAnsi" w:hAnsiTheme="minorHAnsi" w:cstheme="minorHAnsi"/>
                <w:color w:val="auto"/>
                <w:sz w:val="16"/>
                <w:szCs w:val="16"/>
              </w:rPr>
            </w:pPr>
          </w:p>
        </w:tc>
        <w:tc>
          <w:tcPr>
            <w:tcW w:w="1240" w:type="dxa"/>
          </w:tcPr>
          <w:p w14:paraId="780F2BDE" w14:textId="77777777" w:rsidR="003A3486" w:rsidRPr="0097618B" w:rsidRDefault="003A3486" w:rsidP="0097618B">
            <w:pPr>
              <w:pStyle w:val="HPVNormal"/>
              <w:spacing w:before="0" w:after="0"/>
              <w:rPr>
                <w:rFonts w:asciiTheme="minorHAnsi" w:hAnsiTheme="minorHAnsi" w:cstheme="minorHAnsi"/>
                <w:color w:val="auto"/>
                <w:sz w:val="16"/>
                <w:szCs w:val="16"/>
              </w:rPr>
            </w:pPr>
          </w:p>
        </w:tc>
      </w:tr>
      <w:tr w:rsidR="003A3486" w14:paraId="6F159234" w14:textId="77777777" w:rsidTr="007C1C17">
        <w:trPr>
          <w:trHeight w:val="56"/>
          <w:jc w:val="center"/>
        </w:trPr>
        <w:tc>
          <w:tcPr>
            <w:tcW w:w="5240" w:type="dxa"/>
            <w:tcBorders>
              <w:bottom w:val="single" w:sz="4" w:space="0" w:color="902EA3" w:themeColor="accent3"/>
            </w:tcBorders>
          </w:tcPr>
          <w:p w14:paraId="08954A83" w14:textId="77777777"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When all participants are known, but prior to opening responses, request all internal and external participants to review COI.</w:t>
            </w:r>
          </w:p>
          <w:p w14:paraId="0539F76A" w14:textId="14FFD8C7" w:rsidR="003A3486" w:rsidRPr="0097618B" w:rsidRDefault="003A3486" w:rsidP="0097618B">
            <w:pPr>
              <w:pStyle w:val="HPVNormal"/>
              <w:spacing w:after="0"/>
              <w:rPr>
                <w:rFonts w:asciiTheme="minorHAnsi" w:hAnsiTheme="minorHAnsi" w:cstheme="minorHAnsi"/>
                <w:color w:val="auto"/>
                <w:sz w:val="16"/>
                <w:szCs w:val="16"/>
              </w:rPr>
            </w:pPr>
            <w:r w:rsidRPr="0097618B">
              <w:rPr>
                <w:rFonts w:asciiTheme="minorHAnsi" w:hAnsiTheme="minorHAnsi" w:cstheme="minorHAnsi"/>
                <w:color w:val="auto"/>
                <w:sz w:val="16"/>
                <w:szCs w:val="16"/>
              </w:rPr>
              <w:t>Consider CE, Board, steering committee members and external stakeholders involved in the process.</w:t>
            </w:r>
          </w:p>
        </w:tc>
        <w:tc>
          <w:tcPr>
            <w:tcW w:w="2906" w:type="dxa"/>
            <w:tcBorders>
              <w:bottom w:val="single" w:sz="4" w:space="0" w:color="902EA3" w:themeColor="accent3"/>
            </w:tcBorders>
          </w:tcPr>
          <w:p w14:paraId="1BD5406E" w14:textId="77777777" w:rsidR="003A3486" w:rsidRPr="0097618B" w:rsidRDefault="003A3486" w:rsidP="0097618B">
            <w:pPr>
              <w:pStyle w:val="HPVTableTextSmall"/>
              <w:rPr>
                <w:rFonts w:asciiTheme="minorHAnsi" w:hAnsiTheme="minorHAnsi" w:cstheme="minorHAnsi"/>
                <w:color w:val="auto"/>
                <w:sz w:val="16"/>
                <w:szCs w:val="16"/>
              </w:rPr>
            </w:pPr>
          </w:p>
        </w:tc>
        <w:tc>
          <w:tcPr>
            <w:tcW w:w="2906" w:type="dxa"/>
            <w:tcBorders>
              <w:bottom w:val="single" w:sz="4" w:space="0" w:color="902EA3" w:themeColor="accent3"/>
            </w:tcBorders>
          </w:tcPr>
          <w:p w14:paraId="5F156D4C" w14:textId="6BEC685D" w:rsidR="003A3486" w:rsidRPr="0097618B" w:rsidRDefault="003A3486"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Memorandum/email requesting review of COI. Original signed COI declarations.</w:t>
            </w:r>
          </w:p>
        </w:tc>
        <w:tc>
          <w:tcPr>
            <w:tcW w:w="1559" w:type="dxa"/>
            <w:tcBorders>
              <w:bottom w:val="single" w:sz="4" w:space="0" w:color="902EA3" w:themeColor="accent3"/>
            </w:tcBorders>
          </w:tcPr>
          <w:p w14:paraId="540ED30A" w14:textId="77777777" w:rsidR="003A3486" w:rsidRPr="0097618B" w:rsidRDefault="003A3486" w:rsidP="0097618B">
            <w:pPr>
              <w:pStyle w:val="HPVNormal"/>
              <w:spacing w:after="0"/>
              <w:rPr>
                <w:rFonts w:asciiTheme="minorHAnsi" w:hAnsiTheme="minorHAnsi" w:cstheme="minorHAnsi"/>
                <w:color w:val="auto"/>
                <w:sz w:val="16"/>
                <w:szCs w:val="16"/>
              </w:rPr>
            </w:pPr>
          </w:p>
        </w:tc>
        <w:tc>
          <w:tcPr>
            <w:tcW w:w="1240" w:type="dxa"/>
            <w:tcBorders>
              <w:bottom w:val="single" w:sz="4" w:space="0" w:color="902EA3" w:themeColor="accent3"/>
            </w:tcBorders>
          </w:tcPr>
          <w:p w14:paraId="57C3014B" w14:textId="77777777" w:rsidR="003A3486" w:rsidRPr="0097618B" w:rsidRDefault="003A3486" w:rsidP="0097618B">
            <w:pPr>
              <w:pStyle w:val="HPVNormal"/>
              <w:spacing w:after="0"/>
              <w:rPr>
                <w:rFonts w:asciiTheme="minorHAnsi" w:hAnsiTheme="minorHAnsi" w:cstheme="minorHAnsi"/>
                <w:color w:val="auto"/>
                <w:sz w:val="16"/>
                <w:szCs w:val="16"/>
              </w:rPr>
            </w:pPr>
          </w:p>
        </w:tc>
      </w:tr>
      <w:tr w:rsidR="007C1C17" w:rsidRPr="007C1C17" w14:paraId="1C2D265B" w14:textId="77777777" w:rsidTr="007C1C17">
        <w:trPr>
          <w:trHeight w:val="56"/>
          <w:jc w:val="center"/>
        </w:trPr>
        <w:tc>
          <w:tcPr>
            <w:tcW w:w="13851" w:type="dxa"/>
            <w:gridSpan w:val="5"/>
            <w:tcBorders>
              <w:left w:val="nil"/>
              <w:right w:val="nil"/>
            </w:tcBorders>
            <w:shd w:val="clear" w:color="auto" w:fill="auto"/>
          </w:tcPr>
          <w:p w14:paraId="1BA82200" w14:textId="77777777" w:rsidR="007C1C17" w:rsidRPr="007C1C17" w:rsidRDefault="007C1C17" w:rsidP="003A3486">
            <w:pPr>
              <w:pStyle w:val="HPVTableHeading1"/>
              <w:rPr>
                <w:rFonts w:asciiTheme="minorHAnsi" w:hAnsiTheme="minorHAnsi" w:cstheme="minorHAnsi"/>
                <w:color w:val="auto"/>
                <w:sz w:val="2"/>
                <w:szCs w:val="2"/>
              </w:rPr>
            </w:pPr>
          </w:p>
        </w:tc>
      </w:tr>
      <w:tr w:rsidR="003A3486" w14:paraId="159AB495" w14:textId="77777777" w:rsidTr="0097618B">
        <w:trPr>
          <w:trHeight w:val="56"/>
          <w:jc w:val="center"/>
        </w:trPr>
        <w:tc>
          <w:tcPr>
            <w:tcW w:w="13851" w:type="dxa"/>
            <w:gridSpan w:val="5"/>
            <w:shd w:val="clear" w:color="auto" w:fill="FFE5C4" w:themeFill="accent1" w:themeFillTint="33"/>
          </w:tcPr>
          <w:p w14:paraId="507E7C11" w14:textId="77777777" w:rsidR="003A3486" w:rsidRPr="0097618B" w:rsidRDefault="003A3486" w:rsidP="003A3486">
            <w:pPr>
              <w:pStyle w:val="HPVTableHeading1"/>
              <w:rPr>
                <w:rFonts w:asciiTheme="minorHAnsi" w:hAnsiTheme="minorHAnsi" w:cstheme="minorHAnsi"/>
                <w:color w:val="auto"/>
                <w:sz w:val="16"/>
                <w:szCs w:val="16"/>
              </w:rPr>
            </w:pPr>
            <w:r w:rsidRPr="0097618B">
              <w:rPr>
                <w:rFonts w:asciiTheme="minorHAnsi" w:hAnsiTheme="minorHAnsi" w:cstheme="minorHAnsi"/>
                <w:color w:val="auto"/>
                <w:sz w:val="16"/>
                <w:szCs w:val="16"/>
              </w:rPr>
              <w:t>Invitation to Supply Evaluation (EOI)</w:t>
            </w:r>
          </w:p>
          <w:p w14:paraId="5060333E" w14:textId="1F6A8786" w:rsidR="003A3486" w:rsidRPr="0097618B" w:rsidRDefault="003A3486" w:rsidP="003A3486">
            <w:pPr>
              <w:pStyle w:val="HPVNormal"/>
              <w:rPr>
                <w:rFonts w:asciiTheme="minorHAnsi" w:hAnsiTheme="minorHAnsi" w:cstheme="minorHAnsi"/>
                <w:color w:val="auto"/>
                <w:sz w:val="16"/>
                <w:szCs w:val="16"/>
              </w:rPr>
            </w:pPr>
            <w:r w:rsidRPr="0097618B">
              <w:rPr>
                <w:rFonts w:asciiTheme="minorHAnsi" w:hAnsiTheme="minorHAnsi" w:cstheme="minorHAnsi"/>
                <w:i/>
                <w:color w:val="auto"/>
                <w:sz w:val="16"/>
                <w:szCs w:val="16"/>
              </w:rPr>
              <w:t>This phase involves the process for evaluating an expression of interest.</w:t>
            </w:r>
          </w:p>
        </w:tc>
      </w:tr>
      <w:tr w:rsidR="003A3486" w14:paraId="78A60D7B" w14:textId="77777777" w:rsidTr="0097618B">
        <w:trPr>
          <w:trHeight w:val="56"/>
          <w:jc w:val="center"/>
        </w:trPr>
        <w:tc>
          <w:tcPr>
            <w:tcW w:w="5240" w:type="dxa"/>
          </w:tcPr>
          <w:p w14:paraId="3972A767" w14:textId="0D845727"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Arrange registered copies of EOI response documents, or secure storage of electronic documents with restricted access, for evaluation panel members and specialist advisors.</w:t>
            </w:r>
          </w:p>
        </w:tc>
        <w:tc>
          <w:tcPr>
            <w:tcW w:w="2906" w:type="dxa"/>
          </w:tcPr>
          <w:p w14:paraId="7E8CE472" w14:textId="291031A9"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Copy register.</w:t>
            </w:r>
          </w:p>
        </w:tc>
        <w:tc>
          <w:tcPr>
            <w:tcW w:w="2906" w:type="dxa"/>
          </w:tcPr>
          <w:p w14:paraId="7E24D4EF" w14:textId="6D4DE69A"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Copy register (if required).</w:t>
            </w:r>
          </w:p>
        </w:tc>
        <w:tc>
          <w:tcPr>
            <w:tcW w:w="1559" w:type="dxa"/>
          </w:tcPr>
          <w:p w14:paraId="6609C7D6" w14:textId="77777777" w:rsidR="003A3486" w:rsidRPr="0097618B" w:rsidRDefault="003A3486" w:rsidP="003A3486">
            <w:pPr>
              <w:pStyle w:val="HPVNormal"/>
              <w:rPr>
                <w:rFonts w:asciiTheme="minorHAnsi" w:hAnsiTheme="minorHAnsi" w:cstheme="minorHAnsi"/>
                <w:color w:val="auto"/>
                <w:sz w:val="16"/>
                <w:szCs w:val="16"/>
              </w:rPr>
            </w:pPr>
          </w:p>
        </w:tc>
        <w:tc>
          <w:tcPr>
            <w:tcW w:w="1240" w:type="dxa"/>
          </w:tcPr>
          <w:p w14:paraId="2044560E" w14:textId="77777777" w:rsidR="003A3486" w:rsidRPr="0097618B" w:rsidRDefault="003A3486" w:rsidP="003A3486">
            <w:pPr>
              <w:pStyle w:val="HPVNormal"/>
              <w:rPr>
                <w:rFonts w:asciiTheme="minorHAnsi" w:hAnsiTheme="minorHAnsi" w:cstheme="minorHAnsi"/>
                <w:color w:val="auto"/>
                <w:sz w:val="16"/>
                <w:szCs w:val="16"/>
              </w:rPr>
            </w:pPr>
          </w:p>
        </w:tc>
      </w:tr>
      <w:tr w:rsidR="003A3486" w14:paraId="74237FD2" w14:textId="77777777" w:rsidTr="0097618B">
        <w:trPr>
          <w:trHeight w:val="56"/>
          <w:jc w:val="center"/>
        </w:trPr>
        <w:tc>
          <w:tcPr>
            <w:tcW w:w="5240" w:type="dxa"/>
          </w:tcPr>
          <w:p w14:paraId="6094835A" w14:textId="77777777"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Evaluation panel meeting:</w:t>
            </w:r>
          </w:p>
          <w:p w14:paraId="3C7FF2A1" w14:textId="77777777" w:rsidR="003A3486" w:rsidRPr="0097618B" w:rsidRDefault="003A3486" w:rsidP="003A3486">
            <w:pPr>
              <w:pStyle w:val="HPVBullet1"/>
              <w:spacing w:line="240" w:lineRule="auto"/>
              <w:ind w:left="284" w:hanging="284"/>
              <w:rPr>
                <w:rFonts w:asciiTheme="minorHAnsi" w:hAnsiTheme="minorHAnsi" w:cstheme="minorHAnsi"/>
                <w:color w:val="auto"/>
                <w:sz w:val="16"/>
                <w:szCs w:val="16"/>
              </w:rPr>
            </w:pPr>
            <w:r w:rsidRPr="0097618B">
              <w:rPr>
                <w:rFonts w:asciiTheme="minorHAnsi" w:hAnsiTheme="minorHAnsi" w:cstheme="minorHAnsi"/>
                <w:color w:val="auto"/>
                <w:sz w:val="16"/>
                <w:szCs w:val="16"/>
              </w:rPr>
              <w:t>Non-complying responses</w:t>
            </w:r>
          </w:p>
          <w:p w14:paraId="121D6E38" w14:textId="77777777" w:rsidR="003A3486" w:rsidRPr="0097618B" w:rsidRDefault="003A3486" w:rsidP="003A3486">
            <w:pPr>
              <w:pStyle w:val="HPVBullet1"/>
              <w:spacing w:line="240" w:lineRule="auto"/>
              <w:ind w:left="284" w:hanging="284"/>
              <w:rPr>
                <w:rFonts w:asciiTheme="minorHAnsi" w:hAnsiTheme="minorHAnsi" w:cstheme="minorHAnsi"/>
                <w:color w:val="auto"/>
                <w:sz w:val="16"/>
                <w:szCs w:val="16"/>
              </w:rPr>
            </w:pPr>
            <w:r w:rsidRPr="0097618B">
              <w:rPr>
                <w:rFonts w:asciiTheme="minorHAnsi" w:hAnsiTheme="minorHAnsi" w:cstheme="minorHAnsi"/>
                <w:color w:val="auto"/>
                <w:sz w:val="16"/>
                <w:szCs w:val="16"/>
              </w:rPr>
              <w:t>Identify clarifications required</w:t>
            </w:r>
          </w:p>
          <w:p w14:paraId="60392DD9" w14:textId="675A668F" w:rsidR="003A3486" w:rsidRPr="0097618B" w:rsidRDefault="003A3486" w:rsidP="003A3486">
            <w:pPr>
              <w:pStyle w:val="HPVBullet1"/>
              <w:spacing w:line="240" w:lineRule="auto"/>
              <w:ind w:left="284" w:hanging="284"/>
              <w:rPr>
                <w:rFonts w:asciiTheme="minorHAnsi" w:hAnsiTheme="minorHAnsi" w:cstheme="minorHAnsi"/>
                <w:color w:val="auto"/>
                <w:sz w:val="16"/>
                <w:szCs w:val="16"/>
              </w:rPr>
            </w:pPr>
            <w:r w:rsidRPr="0097618B">
              <w:rPr>
                <w:rFonts w:asciiTheme="minorHAnsi" w:hAnsiTheme="minorHAnsi" w:cstheme="minorHAnsi"/>
                <w:color w:val="auto"/>
                <w:sz w:val="16"/>
                <w:szCs w:val="16"/>
              </w:rPr>
              <w:t>Confirm next steps.</w:t>
            </w:r>
          </w:p>
        </w:tc>
        <w:tc>
          <w:tcPr>
            <w:tcW w:w="2906" w:type="dxa"/>
          </w:tcPr>
          <w:p w14:paraId="0CA0D5DF" w14:textId="77777777" w:rsidR="003A3486" w:rsidRPr="0097618B" w:rsidRDefault="003A3486" w:rsidP="003A3486">
            <w:pPr>
              <w:pStyle w:val="HPVTableTextSmall"/>
              <w:rPr>
                <w:rFonts w:asciiTheme="minorHAnsi" w:hAnsiTheme="minorHAnsi" w:cstheme="minorHAnsi"/>
                <w:color w:val="auto"/>
                <w:sz w:val="16"/>
                <w:szCs w:val="16"/>
              </w:rPr>
            </w:pPr>
          </w:p>
        </w:tc>
        <w:tc>
          <w:tcPr>
            <w:tcW w:w="2906" w:type="dxa"/>
          </w:tcPr>
          <w:p w14:paraId="11397F0B" w14:textId="0A703511"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Evaluation panel agenda, attendance records, minutes and papers.</w:t>
            </w:r>
          </w:p>
        </w:tc>
        <w:tc>
          <w:tcPr>
            <w:tcW w:w="1559" w:type="dxa"/>
          </w:tcPr>
          <w:p w14:paraId="65CB70DB" w14:textId="77777777" w:rsidR="003A3486" w:rsidRPr="0097618B" w:rsidRDefault="003A3486" w:rsidP="003A3486">
            <w:pPr>
              <w:pStyle w:val="HPVNormal"/>
              <w:rPr>
                <w:rFonts w:asciiTheme="minorHAnsi" w:hAnsiTheme="minorHAnsi" w:cstheme="minorHAnsi"/>
                <w:color w:val="auto"/>
                <w:sz w:val="16"/>
                <w:szCs w:val="16"/>
              </w:rPr>
            </w:pPr>
          </w:p>
        </w:tc>
        <w:tc>
          <w:tcPr>
            <w:tcW w:w="1240" w:type="dxa"/>
          </w:tcPr>
          <w:p w14:paraId="48B573AD" w14:textId="77777777" w:rsidR="003A3486" w:rsidRPr="0097618B" w:rsidRDefault="003A3486" w:rsidP="003A3486">
            <w:pPr>
              <w:pStyle w:val="HPVNormal"/>
              <w:rPr>
                <w:rFonts w:asciiTheme="minorHAnsi" w:hAnsiTheme="minorHAnsi" w:cstheme="minorHAnsi"/>
                <w:color w:val="auto"/>
                <w:sz w:val="16"/>
                <w:szCs w:val="16"/>
              </w:rPr>
            </w:pPr>
          </w:p>
        </w:tc>
      </w:tr>
      <w:tr w:rsidR="003A3486" w14:paraId="5E781645" w14:textId="77777777" w:rsidTr="0097618B">
        <w:trPr>
          <w:trHeight w:val="56"/>
          <w:jc w:val="center"/>
        </w:trPr>
        <w:tc>
          <w:tcPr>
            <w:tcW w:w="5240" w:type="dxa"/>
          </w:tcPr>
          <w:p w14:paraId="577CD960" w14:textId="0DB08FA4"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Arrange clarifications (</w:t>
            </w:r>
            <w:r w:rsidRPr="0097618B">
              <w:rPr>
                <w:rFonts w:asciiTheme="minorHAnsi" w:hAnsiTheme="minorHAnsi" w:cstheme="minorHAnsi"/>
                <w:i/>
                <w:color w:val="auto"/>
                <w:sz w:val="16"/>
                <w:szCs w:val="16"/>
              </w:rPr>
              <w:t>optional</w:t>
            </w:r>
            <w:r w:rsidRPr="0097618B">
              <w:rPr>
                <w:rFonts w:asciiTheme="minorHAnsi" w:hAnsiTheme="minorHAnsi" w:cstheme="minorHAnsi"/>
                <w:color w:val="auto"/>
                <w:sz w:val="16"/>
                <w:szCs w:val="16"/>
              </w:rPr>
              <w:t>).</w:t>
            </w:r>
          </w:p>
        </w:tc>
        <w:tc>
          <w:tcPr>
            <w:tcW w:w="2906" w:type="dxa"/>
          </w:tcPr>
          <w:p w14:paraId="6BAC28B7" w14:textId="49833E79"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Clarification protocols.</w:t>
            </w:r>
          </w:p>
        </w:tc>
        <w:tc>
          <w:tcPr>
            <w:tcW w:w="2906" w:type="dxa"/>
          </w:tcPr>
          <w:p w14:paraId="46A2E373" w14:textId="77777777" w:rsidR="003A3486" w:rsidRPr="0097618B" w:rsidRDefault="003A3486" w:rsidP="003A3486">
            <w:pPr>
              <w:pStyle w:val="HPVTableTextSmall"/>
              <w:rPr>
                <w:rFonts w:asciiTheme="minorHAnsi" w:hAnsiTheme="minorHAnsi" w:cstheme="minorHAnsi"/>
                <w:color w:val="auto"/>
                <w:sz w:val="16"/>
                <w:szCs w:val="16"/>
              </w:rPr>
            </w:pPr>
          </w:p>
        </w:tc>
        <w:tc>
          <w:tcPr>
            <w:tcW w:w="1559" w:type="dxa"/>
          </w:tcPr>
          <w:p w14:paraId="71FC8D10" w14:textId="77777777" w:rsidR="003A3486" w:rsidRPr="0097618B" w:rsidRDefault="003A3486" w:rsidP="003A3486">
            <w:pPr>
              <w:pStyle w:val="HPVNormal"/>
              <w:rPr>
                <w:rFonts w:asciiTheme="minorHAnsi" w:hAnsiTheme="minorHAnsi" w:cstheme="minorHAnsi"/>
                <w:color w:val="auto"/>
                <w:sz w:val="16"/>
                <w:szCs w:val="16"/>
              </w:rPr>
            </w:pPr>
          </w:p>
        </w:tc>
        <w:tc>
          <w:tcPr>
            <w:tcW w:w="1240" w:type="dxa"/>
          </w:tcPr>
          <w:p w14:paraId="00BC9A4C" w14:textId="77777777" w:rsidR="003A3486" w:rsidRPr="0097618B" w:rsidRDefault="003A3486" w:rsidP="003A3486">
            <w:pPr>
              <w:pStyle w:val="HPVNormal"/>
              <w:rPr>
                <w:rFonts w:asciiTheme="minorHAnsi" w:hAnsiTheme="minorHAnsi" w:cstheme="minorHAnsi"/>
                <w:color w:val="auto"/>
                <w:sz w:val="16"/>
                <w:szCs w:val="16"/>
              </w:rPr>
            </w:pPr>
          </w:p>
        </w:tc>
      </w:tr>
      <w:tr w:rsidR="003A3486" w14:paraId="782E30D8" w14:textId="77777777" w:rsidTr="0097618B">
        <w:trPr>
          <w:trHeight w:val="56"/>
          <w:jc w:val="center"/>
        </w:trPr>
        <w:tc>
          <w:tcPr>
            <w:tcW w:w="5240" w:type="dxa"/>
          </w:tcPr>
          <w:p w14:paraId="4B009521" w14:textId="77777777"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Evaluation Panel meeting:</w:t>
            </w:r>
          </w:p>
          <w:p w14:paraId="7065DF6A" w14:textId="77777777" w:rsidR="003A3486" w:rsidRPr="0097618B" w:rsidRDefault="003A3486" w:rsidP="003A3486">
            <w:pPr>
              <w:pStyle w:val="HPVBullet1"/>
              <w:spacing w:line="240" w:lineRule="auto"/>
              <w:ind w:left="284" w:hanging="284"/>
              <w:rPr>
                <w:rFonts w:asciiTheme="minorHAnsi" w:hAnsiTheme="minorHAnsi" w:cstheme="minorHAnsi"/>
                <w:color w:val="auto"/>
                <w:sz w:val="16"/>
                <w:szCs w:val="16"/>
              </w:rPr>
            </w:pPr>
            <w:r w:rsidRPr="0097618B">
              <w:rPr>
                <w:rFonts w:asciiTheme="minorHAnsi" w:hAnsiTheme="minorHAnsi" w:cstheme="minorHAnsi"/>
                <w:color w:val="auto"/>
                <w:sz w:val="16"/>
                <w:szCs w:val="16"/>
              </w:rPr>
              <w:t>Decide short list</w:t>
            </w:r>
          </w:p>
          <w:p w14:paraId="65B31AC2" w14:textId="77777777" w:rsidR="003A3486" w:rsidRPr="0097618B" w:rsidRDefault="003A3486" w:rsidP="003A3486">
            <w:pPr>
              <w:pStyle w:val="HPVBullet1"/>
              <w:spacing w:line="240" w:lineRule="auto"/>
              <w:ind w:left="284" w:hanging="284"/>
              <w:rPr>
                <w:rFonts w:asciiTheme="minorHAnsi" w:hAnsiTheme="minorHAnsi" w:cstheme="minorHAnsi"/>
                <w:color w:val="auto"/>
                <w:sz w:val="16"/>
                <w:szCs w:val="16"/>
              </w:rPr>
            </w:pPr>
            <w:r w:rsidRPr="0097618B">
              <w:rPr>
                <w:rFonts w:asciiTheme="minorHAnsi" w:hAnsiTheme="minorHAnsi" w:cstheme="minorHAnsi"/>
                <w:color w:val="auto"/>
                <w:sz w:val="16"/>
                <w:szCs w:val="16"/>
              </w:rPr>
              <w:t>Identify further information required</w:t>
            </w:r>
          </w:p>
          <w:p w14:paraId="41C09E09" w14:textId="270E2BCD" w:rsidR="003A3486" w:rsidRPr="0097618B" w:rsidRDefault="003A3486" w:rsidP="003A3486">
            <w:pPr>
              <w:pStyle w:val="HPVBullet1"/>
              <w:spacing w:line="240" w:lineRule="auto"/>
              <w:ind w:left="284" w:hanging="284"/>
              <w:rPr>
                <w:rFonts w:asciiTheme="minorHAnsi" w:hAnsiTheme="minorHAnsi" w:cstheme="minorHAnsi"/>
                <w:color w:val="auto"/>
                <w:sz w:val="16"/>
                <w:szCs w:val="16"/>
              </w:rPr>
            </w:pPr>
            <w:r w:rsidRPr="0097618B">
              <w:rPr>
                <w:rFonts w:asciiTheme="minorHAnsi" w:hAnsiTheme="minorHAnsi" w:cstheme="minorHAnsi"/>
                <w:color w:val="auto"/>
                <w:sz w:val="16"/>
                <w:szCs w:val="16"/>
              </w:rPr>
              <w:t>Prepare recommendations (if required).</w:t>
            </w:r>
          </w:p>
        </w:tc>
        <w:tc>
          <w:tcPr>
            <w:tcW w:w="2906" w:type="dxa"/>
          </w:tcPr>
          <w:p w14:paraId="157B9584" w14:textId="7D934750"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Report template.</w:t>
            </w:r>
          </w:p>
        </w:tc>
        <w:tc>
          <w:tcPr>
            <w:tcW w:w="2906" w:type="dxa"/>
          </w:tcPr>
          <w:p w14:paraId="41239F0D" w14:textId="1623C69F"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Evaluation panel attendance records, minutes and papers, including recommendations and reports.</w:t>
            </w:r>
          </w:p>
        </w:tc>
        <w:tc>
          <w:tcPr>
            <w:tcW w:w="1559" w:type="dxa"/>
          </w:tcPr>
          <w:p w14:paraId="0E99951C" w14:textId="77777777" w:rsidR="003A3486" w:rsidRPr="0097618B" w:rsidRDefault="003A3486" w:rsidP="003A3486">
            <w:pPr>
              <w:pStyle w:val="HPVNormal"/>
              <w:rPr>
                <w:rFonts w:asciiTheme="minorHAnsi" w:hAnsiTheme="minorHAnsi" w:cstheme="minorHAnsi"/>
                <w:color w:val="auto"/>
                <w:sz w:val="16"/>
                <w:szCs w:val="16"/>
              </w:rPr>
            </w:pPr>
          </w:p>
        </w:tc>
        <w:tc>
          <w:tcPr>
            <w:tcW w:w="1240" w:type="dxa"/>
          </w:tcPr>
          <w:p w14:paraId="34FA0F6A" w14:textId="77777777" w:rsidR="003A3486" w:rsidRPr="0097618B" w:rsidRDefault="003A3486" w:rsidP="003A3486">
            <w:pPr>
              <w:pStyle w:val="HPVNormal"/>
              <w:rPr>
                <w:rFonts w:asciiTheme="minorHAnsi" w:hAnsiTheme="minorHAnsi" w:cstheme="minorHAnsi"/>
                <w:color w:val="auto"/>
                <w:sz w:val="16"/>
                <w:szCs w:val="16"/>
              </w:rPr>
            </w:pPr>
          </w:p>
        </w:tc>
      </w:tr>
      <w:tr w:rsidR="003A3486" w14:paraId="65A64295" w14:textId="77777777" w:rsidTr="0097618B">
        <w:trPr>
          <w:trHeight w:val="56"/>
          <w:jc w:val="center"/>
        </w:trPr>
        <w:tc>
          <w:tcPr>
            <w:tcW w:w="5240" w:type="dxa"/>
          </w:tcPr>
          <w:p w14:paraId="7B787D8B" w14:textId="75876D4B"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Approval of short list.</w:t>
            </w:r>
          </w:p>
        </w:tc>
        <w:tc>
          <w:tcPr>
            <w:tcW w:w="2906" w:type="dxa"/>
          </w:tcPr>
          <w:p w14:paraId="58752F63" w14:textId="6778C48A"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Evaluation plan.</w:t>
            </w:r>
          </w:p>
        </w:tc>
        <w:tc>
          <w:tcPr>
            <w:tcW w:w="2906" w:type="dxa"/>
          </w:tcPr>
          <w:p w14:paraId="22A7D1F1" w14:textId="1F18CA5C"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Approvals as agreed in evaluation plan.</w:t>
            </w:r>
          </w:p>
        </w:tc>
        <w:tc>
          <w:tcPr>
            <w:tcW w:w="1559" w:type="dxa"/>
          </w:tcPr>
          <w:p w14:paraId="1B2DD063" w14:textId="77777777" w:rsidR="003A3486" w:rsidRPr="0097618B" w:rsidRDefault="003A3486" w:rsidP="003A3486">
            <w:pPr>
              <w:pStyle w:val="HPVNormal"/>
              <w:rPr>
                <w:rFonts w:asciiTheme="minorHAnsi" w:hAnsiTheme="minorHAnsi" w:cstheme="minorHAnsi"/>
                <w:color w:val="auto"/>
                <w:sz w:val="16"/>
                <w:szCs w:val="16"/>
              </w:rPr>
            </w:pPr>
          </w:p>
        </w:tc>
        <w:tc>
          <w:tcPr>
            <w:tcW w:w="1240" w:type="dxa"/>
          </w:tcPr>
          <w:p w14:paraId="47A02488" w14:textId="77777777" w:rsidR="003A3486" w:rsidRPr="0097618B" w:rsidRDefault="003A3486" w:rsidP="003A3486">
            <w:pPr>
              <w:pStyle w:val="HPVNormal"/>
              <w:rPr>
                <w:rFonts w:asciiTheme="minorHAnsi" w:hAnsiTheme="minorHAnsi" w:cstheme="minorHAnsi"/>
                <w:color w:val="auto"/>
                <w:sz w:val="16"/>
                <w:szCs w:val="16"/>
              </w:rPr>
            </w:pPr>
          </w:p>
        </w:tc>
      </w:tr>
      <w:tr w:rsidR="003A3486" w14:paraId="540AC2C3" w14:textId="77777777" w:rsidTr="007C1C17">
        <w:trPr>
          <w:trHeight w:val="56"/>
          <w:jc w:val="center"/>
        </w:trPr>
        <w:tc>
          <w:tcPr>
            <w:tcW w:w="5240" w:type="dxa"/>
            <w:tcBorders>
              <w:bottom w:val="single" w:sz="4" w:space="0" w:color="902EA3" w:themeColor="accent3"/>
            </w:tcBorders>
          </w:tcPr>
          <w:p w14:paraId="46C2852F" w14:textId="1517F84D"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lastRenderedPageBreak/>
              <w:t>Notify respondents if shortlisted or not.</w:t>
            </w:r>
          </w:p>
        </w:tc>
        <w:tc>
          <w:tcPr>
            <w:tcW w:w="2906" w:type="dxa"/>
            <w:tcBorders>
              <w:bottom w:val="single" w:sz="4" w:space="0" w:color="902EA3" w:themeColor="accent3"/>
            </w:tcBorders>
          </w:tcPr>
          <w:p w14:paraId="2F7C46C6" w14:textId="539D6362"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Unsuccessful letter template (if available).</w:t>
            </w:r>
          </w:p>
        </w:tc>
        <w:tc>
          <w:tcPr>
            <w:tcW w:w="2906" w:type="dxa"/>
            <w:tcBorders>
              <w:bottom w:val="single" w:sz="4" w:space="0" w:color="902EA3" w:themeColor="accent3"/>
            </w:tcBorders>
          </w:tcPr>
          <w:p w14:paraId="4DB3E695" w14:textId="57FA9665"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Letters to unsuccessful respondents.</w:t>
            </w:r>
          </w:p>
        </w:tc>
        <w:tc>
          <w:tcPr>
            <w:tcW w:w="1559" w:type="dxa"/>
            <w:tcBorders>
              <w:bottom w:val="single" w:sz="4" w:space="0" w:color="902EA3" w:themeColor="accent3"/>
            </w:tcBorders>
          </w:tcPr>
          <w:p w14:paraId="09A1B501" w14:textId="77777777" w:rsidR="003A3486" w:rsidRPr="0097618B" w:rsidRDefault="003A3486" w:rsidP="003A3486">
            <w:pPr>
              <w:pStyle w:val="HPVNormal"/>
              <w:rPr>
                <w:rFonts w:asciiTheme="minorHAnsi" w:hAnsiTheme="minorHAnsi" w:cstheme="minorHAnsi"/>
                <w:color w:val="auto"/>
                <w:sz w:val="16"/>
                <w:szCs w:val="16"/>
              </w:rPr>
            </w:pPr>
          </w:p>
        </w:tc>
        <w:tc>
          <w:tcPr>
            <w:tcW w:w="1240" w:type="dxa"/>
            <w:tcBorders>
              <w:bottom w:val="single" w:sz="4" w:space="0" w:color="902EA3" w:themeColor="accent3"/>
            </w:tcBorders>
          </w:tcPr>
          <w:p w14:paraId="1BA996CC" w14:textId="77777777" w:rsidR="003A3486" w:rsidRPr="0097618B" w:rsidRDefault="003A3486" w:rsidP="003A3486">
            <w:pPr>
              <w:pStyle w:val="HPVNormal"/>
              <w:rPr>
                <w:rFonts w:asciiTheme="minorHAnsi" w:hAnsiTheme="minorHAnsi" w:cstheme="minorHAnsi"/>
                <w:color w:val="auto"/>
                <w:sz w:val="16"/>
                <w:szCs w:val="16"/>
              </w:rPr>
            </w:pPr>
          </w:p>
        </w:tc>
      </w:tr>
      <w:tr w:rsidR="007C1C17" w:rsidRPr="007C1C17" w14:paraId="2A7C9477" w14:textId="77777777" w:rsidTr="007C1C17">
        <w:trPr>
          <w:trHeight w:val="56"/>
          <w:jc w:val="center"/>
        </w:trPr>
        <w:tc>
          <w:tcPr>
            <w:tcW w:w="13851" w:type="dxa"/>
            <w:gridSpan w:val="5"/>
            <w:tcBorders>
              <w:left w:val="nil"/>
              <w:right w:val="nil"/>
            </w:tcBorders>
            <w:shd w:val="clear" w:color="auto" w:fill="auto"/>
          </w:tcPr>
          <w:p w14:paraId="46A10654" w14:textId="77777777" w:rsidR="007C1C17" w:rsidRPr="007C1C17" w:rsidRDefault="007C1C17" w:rsidP="003A3486">
            <w:pPr>
              <w:pStyle w:val="HPVTableHeading1"/>
              <w:rPr>
                <w:rFonts w:asciiTheme="minorHAnsi" w:hAnsiTheme="minorHAnsi" w:cstheme="minorHAnsi"/>
                <w:color w:val="auto"/>
                <w:sz w:val="2"/>
                <w:szCs w:val="2"/>
              </w:rPr>
            </w:pPr>
          </w:p>
        </w:tc>
      </w:tr>
      <w:tr w:rsidR="003A3486" w14:paraId="1AAE5A4D" w14:textId="77777777" w:rsidTr="0097618B">
        <w:trPr>
          <w:trHeight w:val="56"/>
          <w:jc w:val="center"/>
        </w:trPr>
        <w:tc>
          <w:tcPr>
            <w:tcW w:w="13851" w:type="dxa"/>
            <w:gridSpan w:val="5"/>
            <w:shd w:val="clear" w:color="auto" w:fill="FFE5C4" w:themeFill="accent1" w:themeFillTint="33"/>
          </w:tcPr>
          <w:p w14:paraId="346C971E" w14:textId="77777777" w:rsidR="003A3486" w:rsidRPr="0097618B" w:rsidRDefault="003A3486" w:rsidP="003A3486">
            <w:pPr>
              <w:pStyle w:val="HPVTableHeading1"/>
              <w:rPr>
                <w:rFonts w:asciiTheme="minorHAnsi" w:hAnsiTheme="minorHAnsi" w:cstheme="minorHAnsi"/>
                <w:color w:val="auto"/>
                <w:sz w:val="16"/>
                <w:szCs w:val="16"/>
              </w:rPr>
            </w:pPr>
            <w:r w:rsidRPr="0097618B">
              <w:rPr>
                <w:rFonts w:asciiTheme="minorHAnsi" w:hAnsiTheme="minorHAnsi" w:cstheme="minorHAnsi"/>
                <w:color w:val="auto"/>
                <w:sz w:val="16"/>
                <w:szCs w:val="16"/>
              </w:rPr>
              <w:t>Invitation to Supply (RFX)</w:t>
            </w:r>
          </w:p>
          <w:p w14:paraId="2D6F1CBD" w14:textId="44EE1697" w:rsidR="003A3486" w:rsidRPr="0097618B" w:rsidRDefault="003A3486" w:rsidP="003A3486">
            <w:pPr>
              <w:pStyle w:val="HPVNormal"/>
              <w:rPr>
                <w:rFonts w:asciiTheme="minorHAnsi" w:hAnsiTheme="minorHAnsi" w:cstheme="minorHAnsi"/>
                <w:color w:val="auto"/>
                <w:sz w:val="16"/>
                <w:szCs w:val="16"/>
              </w:rPr>
            </w:pPr>
            <w:r w:rsidRPr="0097618B">
              <w:rPr>
                <w:rFonts w:asciiTheme="minorHAnsi" w:hAnsiTheme="minorHAnsi" w:cstheme="minorHAnsi"/>
                <w:i/>
                <w:color w:val="auto"/>
                <w:sz w:val="16"/>
                <w:szCs w:val="16"/>
              </w:rPr>
              <w:t>This phase involves the process for advertising releasing and receiving responses to an invitation to supply.</w:t>
            </w:r>
          </w:p>
        </w:tc>
      </w:tr>
      <w:tr w:rsidR="003A3486" w14:paraId="3AE1E3AF" w14:textId="77777777" w:rsidTr="0097618B">
        <w:trPr>
          <w:trHeight w:val="56"/>
          <w:jc w:val="center"/>
        </w:trPr>
        <w:tc>
          <w:tcPr>
            <w:tcW w:w="5240" w:type="dxa"/>
          </w:tcPr>
          <w:p w14:paraId="7333B099" w14:textId="31CD6015"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Confirm ITS documentation and obtain approval.</w:t>
            </w:r>
          </w:p>
        </w:tc>
        <w:tc>
          <w:tcPr>
            <w:tcW w:w="2906" w:type="dxa"/>
          </w:tcPr>
          <w:p w14:paraId="210AE5CE" w14:textId="2EEBCEAF"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Organisation ITS and draft contract templates.</w:t>
            </w:r>
          </w:p>
        </w:tc>
        <w:tc>
          <w:tcPr>
            <w:tcW w:w="2906" w:type="dxa"/>
          </w:tcPr>
          <w:p w14:paraId="3A1ECC01" w14:textId="2764ED3D"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Signed/authorised documentation.</w:t>
            </w:r>
          </w:p>
        </w:tc>
        <w:tc>
          <w:tcPr>
            <w:tcW w:w="1559" w:type="dxa"/>
          </w:tcPr>
          <w:p w14:paraId="4A8516BB" w14:textId="77777777" w:rsidR="003A3486" w:rsidRPr="0097618B" w:rsidRDefault="003A3486" w:rsidP="003A3486">
            <w:pPr>
              <w:pStyle w:val="HPVNormal"/>
              <w:rPr>
                <w:rFonts w:asciiTheme="minorHAnsi" w:hAnsiTheme="minorHAnsi" w:cstheme="minorHAnsi"/>
                <w:color w:val="auto"/>
                <w:sz w:val="16"/>
                <w:szCs w:val="16"/>
              </w:rPr>
            </w:pPr>
          </w:p>
        </w:tc>
        <w:tc>
          <w:tcPr>
            <w:tcW w:w="1240" w:type="dxa"/>
          </w:tcPr>
          <w:p w14:paraId="6EC5F200" w14:textId="77777777" w:rsidR="003A3486" w:rsidRPr="0097618B" w:rsidRDefault="003A3486" w:rsidP="003A3486">
            <w:pPr>
              <w:pStyle w:val="HPVNormal"/>
              <w:rPr>
                <w:rFonts w:asciiTheme="minorHAnsi" w:hAnsiTheme="minorHAnsi" w:cstheme="minorHAnsi"/>
                <w:color w:val="auto"/>
                <w:sz w:val="16"/>
                <w:szCs w:val="16"/>
              </w:rPr>
            </w:pPr>
          </w:p>
        </w:tc>
      </w:tr>
      <w:tr w:rsidR="003A3486" w14:paraId="28BBE644" w14:textId="77777777" w:rsidTr="0097618B">
        <w:trPr>
          <w:trHeight w:val="56"/>
          <w:jc w:val="center"/>
        </w:trPr>
        <w:tc>
          <w:tcPr>
            <w:tcW w:w="5240" w:type="dxa"/>
          </w:tcPr>
          <w:p w14:paraId="4323D9E3" w14:textId="65EDF295"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Where Open ITS: book advertisements for ITS release and briefing (if required) and have them approved.</w:t>
            </w:r>
          </w:p>
        </w:tc>
        <w:tc>
          <w:tcPr>
            <w:tcW w:w="2906" w:type="dxa"/>
          </w:tcPr>
          <w:p w14:paraId="516AAB5C" w14:textId="74802B85"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Advertising booking template (if available).</w:t>
            </w:r>
          </w:p>
        </w:tc>
        <w:tc>
          <w:tcPr>
            <w:tcW w:w="2906" w:type="dxa"/>
          </w:tcPr>
          <w:p w14:paraId="043CD6B8" w14:textId="74129502"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Copy of advertisement.</w:t>
            </w:r>
          </w:p>
        </w:tc>
        <w:tc>
          <w:tcPr>
            <w:tcW w:w="1559" w:type="dxa"/>
          </w:tcPr>
          <w:p w14:paraId="2D0612B5" w14:textId="77777777" w:rsidR="003A3486" w:rsidRPr="0097618B" w:rsidRDefault="003A3486" w:rsidP="003A3486">
            <w:pPr>
              <w:pStyle w:val="HPVNormal"/>
              <w:rPr>
                <w:rFonts w:asciiTheme="minorHAnsi" w:hAnsiTheme="minorHAnsi" w:cstheme="minorHAnsi"/>
                <w:color w:val="auto"/>
                <w:sz w:val="16"/>
                <w:szCs w:val="16"/>
              </w:rPr>
            </w:pPr>
          </w:p>
        </w:tc>
        <w:tc>
          <w:tcPr>
            <w:tcW w:w="1240" w:type="dxa"/>
          </w:tcPr>
          <w:p w14:paraId="5D0876A1" w14:textId="77777777" w:rsidR="003A3486" w:rsidRPr="0097618B" w:rsidRDefault="003A3486" w:rsidP="003A3486">
            <w:pPr>
              <w:pStyle w:val="HPVNormal"/>
              <w:rPr>
                <w:rFonts w:asciiTheme="minorHAnsi" w:hAnsiTheme="minorHAnsi" w:cstheme="minorHAnsi"/>
                <w:color w:val="auto"/>
                <w:sz w:val="16"/>
                <w:szCs w:val="16"/>
              </w:rPr>
            </w:pPr>
          </w:p>
        </w:tc>
      </w:tr>
      <w:tr w:rsidR="003A3486" w14:paraId="60FE0E6F" w14:textId="77777777" w:rsidTr="0097618B">
        <w:trPr>
          <w:trHeight w:val="56"/>
          <w:jc w:val="center"/>
        </w:trPr>
        <w:tc>
          <w:tcPr>
            <w:tcW w:w="5240" w:type="dxa"/>
          </w:tcPr>
          <w:p w14:paraId="73E53C6D" w14:textId="07EB6C22"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Book tender box/establish electronic tender box. Issue documentation to the market and place on VIC Tenders or organisation website (open to all or selected suppliers as required).</w:t>
            </w:r>
          </w:p>
        </w:tc>
        <w:tc>
          <w:tcPr>
            <w:tcW w:w="2906" w:type="dxa"/>
          </w:tcPr>
          <w:p w14:paraId="3C4C1D88" w14:textId="77777777" w:rsidR="003A3486" w:rsidRPr="0097618B" w:rsidRDefault="003A3486" w:rsidP="003A3486">
            <w:pPr>
              <w:pStyle w:val="HPVTableTextSmall"/>
              <w:rPr>
                <w:rFonts w:asciiTheme="minorHAnsi" w:hAnsiTheme="minorHAnsi" w:cstheme="minorHAnsi"/>
                <w:color w:val="auto"/>
                <w:sz w:val="16"/>
                <w:szCs w:val="16"/>
              </w:rPr>
            </w:pPr>
          </w:p>
        </w:tc>
        <w:tc>
          <w:tcPr>
            <w:tcW w:w="2906" w:type="dxa"/>
          </w:tcPr>
          <w:p w14:paraId="4F15AEAA" w14:textId="6DA0184F"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Registrant list (if appropriate).</w:t>
            </w:r>
          </w:p>
        </w:tc>
        <w:tc>
          <w:tcPr>
            <w:tcW w:w="1559" w:type="dxa"/>
          </w:tcPr>
          <w:p w14:paraId="0DDA9BCF" w14:textId="77777777" w:rsidR="003A3486" w:rsidRPr="0097618B" w:rsidRDefault="003A3486" w:rsidP="003A3486">
            <w:pPr>
              <w:pStyle w:val="HPVNormal"/>
              <w:rPr>
                <w:rFonts w:asciiTheme="minorHAnsi" w:hAnsiTheme="minorHAnsi" w:cstheme="minorHAnsi"/>
                <w:color w:val="auto"/>
                <w:sz w:val="16"/>
                <w:szCs w:val="16"/>
              </w:rPr>
            </w:pPr>
          </w:p>
        </w:tc>
        <w:tc>
          <w:tcPr>
            <w:tcW w:w="1240" w:type="dxa"/>
          </w:tcPr>
          <w:p w14:paraId="169804D5" w14:textId="77777777" w:rsidR="003A3486" w:rsidRPr="0097618B" w:rsidRDefault="003A3486" w:rsidP="003A3486">
            <w:pPr>
              <w:pStyle w:val="HPVNormal"/>
              <w:rPr>
                <w:rFonts w:asciiTheme="minorHAnsi" w:hAnsiTheme="minorHAnsi" w:cstheme="minorHAnsi"/>
                <w:color w:val="auto"/>
                <w:sz w:val="16"/>
                <w:szCs w:val="16"/>
              </w:rPr>
            </w:pPr>
          </w:p>
        </w:tc>
      </w:tr>
      <w:tr w:rsidR="003A3486" w14:paraId="38E4DEAC" w14:textId="77777777" w:rsidTr="0097618B">
        <w:trPr>
          <w:trHeight w:val="56"/>
          <w:jc w:val="center"/>
        </w:trPr>
        <w:tc>
          <w:tcPr>
            <w:tcW w:w="5240" w:type="dxa"/>
          </w:tcPr>
          <w:p w14:paraId="31D1853D" w14:textId="77777777"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 xml:space="preserve">Organise pre-submission briefings (pre or post release, individual or group) </w:t>
            </w:r>
          </w:p>
          <w:p w14:paraId="7439F068" w14:textId="4DF1366C"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NB: optional.</w:t>
            </w:r>
          </w:p>
        </w:tc>
        <w:tc>
          <w:tcPr>
            <w:tcW w:w="2906" w:type="dxa"/>
          </w:tcPr>
          <w:p w14:paraId="6DC8C42F" w14:textId="39C1AF17"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Template protocols.</w:t>
            </w:r>
          </w:p>
        </w:tc>
        <w:tc>
          <w:tcPr>
            <w:tcW w:w="2906" w:type="dxa"/>
          </w:tcPr>
          <w:p w14:paraId="4A1B2966" w14:textId="5187808A"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 xml:space="preserve">Project specific protocols </w:t>
            </w:r>
            <w:r w:rsidR="00E94423" w:rsidRPr="0097618B">
              <w:rPr>
                <w:rFonts w:asciiTheme="minorHAnsi" w:hAnsiTheme="minorHAnsi" w:cstheme="minorHAnsi"/>
                <w:color w:val="auto"/>
                <w:sz w:val="16"/>
                <w:szCs w:val="16"/>
              </w:rPr>
              <w:t>e.g.,</w:t>
            </w:r>
            <w:r w:rsidRPr="0097618B">
              <w:rPr>
                <w:rFonts w:asciiTheme="minorHAnsi" w:hAnsiTheme="minorHAnsi" w:cstheme="minorHAnsi"/>
                <w:color w:val="auto"/>
                <w:sz w:val="16"/>
                <w:szCs w:val="16"/>
              </w:rPr>
              <w:t xml:space="preserve"> briefing presentation, records of questions and answers, and attendance list.</w:t>
            </w:r>
          </w:p>
        </w:tc>
        <w:tc>
          <w:tcPr>
            <w:tcW w:w="1559" w:type="dxa"/>
          </w:tcPr>
          <w:p w14:paraId="0F0FFE4E" w14:textId="77777777" w:rsidR="003A3486" w:rsidRPr="0097618B" w:rsidRDefault="003A3486" w:rsidP="003A3486">
            <w:pPr>
              <w:pStyle w:val="HPVNormal"/>
              <w:rPr>
                <w:rFonts w:asciiTheme="minorHAnsi" w:hAnsiTheme="minorHAnsi" w:cstheme="minorHAnsi"/>
                <w:color w:val="auto"/>
                <w:sz w:val="16"/>
                <w:szCs w:val="16"/>
              </w:rPr>
            </w:pPr>
          </w:p>
        </w:tc>
        <w:tc>
          <w:tcPr>
            <w:tcW w:w="1240" w:type="dxa"/>
          </w:tcPr>
          <w:p w14:paraId="739BBE6A" w14:textId="77777777" w:rsidR="003A3486" w:rsidRPr="0097618B" w:rsidRDefault="003A3486" w:rsidP="003A3486">
            <w:pPr>
              <w:pStyle w:val="HPVNormal"/>
              <w:rPr>
                <w:rFonts w:asciiTheme="minorHAnsi" w:hAnsiTheme="minorHAnsi" w:cstheme="minorHAnsi"/>
                <w:color w:val="auto"/>
                <w:sz w:val="16"/>
                <w:szCs w:val="16"/>
              </w:rPr>
            </w:pPr>
          </w:p>
        </w:tc>
      </w:tr>
      <w:tr w:rsidR="003A3486" w14:paraId="101F8D13" w14:textId="77777777" w:rsidTr="0097618B">
        <w:trPr>
          <w:trHeight w:val="56"/>
          <w:jc w:val="center"/>
        </w:trPr>
        <w:tc>
          <w:tcPr>
            <w:tcW w:w="5240" w:type="dxa"/>
          </w:tcPr>
          <w:p w14:paraId="6F9FBA1E" w14:textId="44D50418"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Confirm closing date and tender box opening arrangements (if required).</w:t>
            </w:r>
          </w:p>
        </w:tc>
        <w:tc>
          <w:tcPr>
            <w:tcW w:w="2906" w:type="dxa"/>
          </w:tcPr>
          <w:p w14:paraId="5DB3FAFF" w14:textId="77777777" w:rsidR="003A3486" w:rsidRPr="0097618B" w:rsidRDefault="003A3486" w:rsidP="003A3486">
            <w:pPr>
              <w:pStyle w:val="HPVTableTextSmall"/>
              <w:rPr>
                <w:rFonts w:asciiTheme="minorHAnsi" w:hAnsiTheme="minorHAnsi" w:cstheme="minorHAnsi"/>
                <w:color w:val="auto"/>
                <w:sz w:val="16"/>
                <w:szCs w:val="16"/>
              </w:rPr>
            </w:pPr>
          </w:p>
        </w:tc>
        <w:tc>
          <w:tcPr>
            <w:tcW w:w="2906" w:type="dxa"/>
          </w:tcPr>
          <w:p w14:paraId="5CB0EA44" w14:textId="3B0ADCAB"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Confirmation email.</w:t>
            </w:r>
          </w:p>
        </w:tc>
        <w:tc>
          <w:tcPr>
            <w:tcW w:w="1559" w:type="dxa"/>
          </w:tcPr>
          <w:p w14:paraId="0A18268C" w14:textId="77777777" w:rsidR="003A3486" w:rsidRPr="0097618B" w:rsidRDefault="003A3486" w:rsidP="003A3486">
            <w:pPr>
              <w:pStyle w:val="HPVNormal"/>
              <w:rPr>
                <w:rFonts w:asciiTheme="minorHAnsi" w:hAnsiTheme="minorHAnsi" w:cstheme="minorHAnsi"/>
                <w:color w:val="auto"/>
                <w:sz w:val="16"/>
                <w:szCs w:val="16"/>
              </w:rPr>
            </w:pPr>
          </w:p>
        </w:tc>
        <w:tc>
          <w:tcPr>
            <w:tcW w:w="1240" w:type="dxa"/>
          </w:tcPr>
          <w:p w14:paraId="5B8B754A" w14:textId="77777777" w:rsidR="003A3486" w:rsidRPr="0097618B" w:rsidRDefault="003A3486" w:rsidP="003A3486">
            <w:pPr>
              <w:pStyle w:val="HPVNormal"/>
              <w:rPr>
                <w:rFonts w:asciiTheme="minorHAnsi" w:hAnsiTheme="minorHAnsi" w:cstheme="minorHAnsi"/>
                <w:color w:val="auto"/>
                <w:sz w:val="16"/>
                <w:szCs w:val="16"/>
              </w:rPr>
            </w:pPr>
          </w:p>
        </w:tc>
      </w:tr>
      <w:tr w:rsidR="003A3486" w14:paraId="62E59EE4" w14:textId="77777777" w:rsidTr="0097618B">
        <w:trPr>
          <w:trHeight w:val="56"/>
          <w:jc w:val="center"/>
        </w:trPr>
        <w:tc>
          <w:tcPr>
            <w:tcW w:w="5240" w:type="dxa"/>
          </w:tcPr>
          <w:p w14:paraId="48FE6BB0" w14:textId="2AC05EB2"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 xml:space="preserve">Confirm designated Contact Officer and Q and A process </w:t>
            </w:r>
          </w:p>
        </w:tc>
        <w:tc>
          <w:tcPr>
            <w:tcW w:w="2906" w:type="dxa"/>
          </w:tcPr>
          <w:p w14:paraId="63762583" w14:textId="30FD8C96"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Template contact protocols.</w:t>
            </w:r>
          </w:p>
        </w:tc>
        <w:tc>
          <w:tcPr>
            <w:tcW w:w="2906" w:type="dxa"/>
          </w:tcPr>
          <w:p w14:paraId="468A05FB" w14:textId="0A0719A2"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Contact register.</w:t>
            </w:r>
          </w:p>
        </w:tc>
        <w:tc>
          <w:tcPr>
            <w:tcW w:w="1559" w:type="dxa"/>
          </w:tcPr>
          <w:p w14:paraId="38143D89" w14:textId="77777777" w:rsidR="003A3486" w:rsidRPr="0097618B" w:rsidRDefault="003A3486" w:rsidP="003A3486">
            <w:pPr>
              <w:pStyle w:val="HPVNormal"/>
              <w:rPr>
                <w:rFonts w:asciiTheme="minorHAnsi" w:hAnsiTheme="minorHAnsi" w:cstheme="minorHAnsi"/>
                <w:color w:val="auto"/>
                <w:sz w:val="16"/>
                <w:szCs w:val="16"/>
              </w:rPr>
            </w:pPr>
          </w:p>
        </w:tc>
        <w:tc>
          <w:tcPr>
            <w:tcW w:w="1240" w:type="dxa"/>
          </w:tcPr>
          <w:p w14:paraId="7B8971F4" w14:textId="77777777" w:rsidR="003A3486" w:rsidRPr="0097618B" w:rsidRDefault="003A3486" w:rsidP="003A3486">
            <w:pPr>
              <w:pStyle w:val="HPVNormal"/>
              <w:rPr>
                <w:rFonts w:asciiTheme="minorHAnsi" w:hAnsiTheme="minorHAnsi" w:cstheme="minorHAnsi"/>
                <w:color w:val="auto"/>
                <w:sz w:val="16"/>
                <w:szCs w:val="16"/>
              </w:rPr>
            </w:pPr>
          </w:p>
        </w:tc>
      </w:tr>
      <w:tr w:rsidR="003A3486" w14:paraId="7D2EF753" w14:textId="77777777" w:rsidTr="007C1C17">
        <w:trPr>
          <w:trHeight w:val="56"/>
          <w:jc w:val="center"/>
        </w:trPr>
        <w:tc>
          <w:tcPr>
            <w:tcW w:w="5240" w:type="dxa"/>
            <w:tcBorders>
              <w:bottom w:val="single" w:sz="4" w:space="0" w:color="902EA3" w:themeColor="accent3"/>
            </w:tcBorders>
          </w:tcPr>
          <w:p w14:paraId="09457727" w14:textId="4D6F05BC"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When all participants are known, but prior to opening responses, request all internal and external participants to review COI. Consider CEO, Board, steering committee members and external stakeholders involved in the process.</w:t>
            </w:r>
          </w:p>
        </w:tc>
        <w:tc>
          <w:tcPr>
            <w:tcW w:w="2906" w:type="dxa"/>
            <w:tcBorders>
              <w:bottom w:val="single" w:sz="4" w:space="0" w:color="902EA3" w:themeColor="accent3"/>
            </w:tcBorders>
          </w:tcPr>
          <w:p w14:paraId="48F8D0FC" w14:textId="77777777" w:rsidR="003A3486" w:rsidRPr="0097618B" w:rsidRDefault="003A3486" w:rsidP="003A3486">
            <w:pPr>
              <w:pStyle w:val="HPVTableTextSmall"/>
              <w:rPr>
                <w:rFonts w:asciiTheme="minorHAnsi" w:hAnsiTheme="minorHAnsi" w:cstheme="minorHAnsi"/>
                <w:color w:val="auto"/>
                <w:sz w:val="16"/>
                <w:szCs w:val="16"/>
              </w:rPr>
            </w:pPr>
          </w:p>
        </w:tc>
        <w:tc>
          <w:tcPr>
            <w:tcW w:w="2906" w:type="dxa"/>
            <w:tcBorders>
              <w:bottom w:val="single" w:sz="4" w:space="0" w:color="902EA3" w:themeColor="accent3"/>
            </w:tcBorders>
          </w:tcPr>
          <w:p w14:paraId="0C7627C5" w14:textId="373BEBBE"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Memorandum/email requesting review of COI. Original signed COI  declarations.</w:t>
            </w:r>
          </w:p>
        </w:tc>
        <w:tc>
          <w:tcPr>
            <w:tcW w:w="1559" w:type="dxa"/>
            <w:tcBorders>
              <w:bottom w:val="single" w:sz="4" w:space="0" w:color="902EA3" w:themeColor="accent3"/>
            </w:tcBorders>
          </w:tcPr>
          <w:p w14:paraId="2BE06A56" w14:textId="77777777" w:rsidR="003A3486" w:rsidRPr="0097618B" w:rsidRDefault="003A3486" w:rsidP="003A3486">
            <w:pPr>
              <w:pStyle w:val="HPVNormal"/>
              <w:rPr>
                <w:rFonts w:asciiTheme="minorHAnsi" w:hAnsiTheme="minorHAnsi" w:cstheme="minorHAnsi"/>
                <w:color w:val="auto"/>
                <w:sz w:val="16"/>
                <w:szCs w:val="16"/>
              </w:rPr>
            </w:pPr>
          </w:p>
        </w:tc>
        <w:tc>
          <w:tcPr>
            <w:tcW w:w="1240" w:type="dxa"/>
            <w:tcBorders>
              <w:bottom w:val="single" w:sz="4" w:space="0" w:color="902EA3" w:themeColor="accent3"/>
            </w:tcBorders>
          </w:tcPr>
          <w:p w14:paraId="5B5C40CE" w14:textId="77777777" w:rsidR="003A3486" w:rsidRPr="0097618B" w:rsidRDefault="003A3486" w:rsidP="003A3486">
            <w:pPr>
              <w:pStyle w:val="HPVNormal"/>
              <w:rPr>
                <w:rFonts w:asciiTheme="minorHAnsi" w:hAnsiTheme="minorHAnsi" w:cstheme="minorHAnsi"/>
                <w:color w:val="auto"/>
                <w:sz w:val="16"/>
                <w:szCs w:val="16"/>
              </w:rPr>
            </w:pPr>
          </w:p>
        </w:tc>
      </w:tr>
      <w:tr w:rsidR="007C1C17" w:rsidRPr="007C1C17" w14:paraId="23CF3E81" w14:textId="77777777" w:rsidTr="007C1C17">
        <w:trPr>
          <w:trHeight w:val="56"/>
          <w:jc w:val="center"/>
        </w:trPr>
        <w:tc>
          <w:tcPr>
            <w:tcW w:w="13851" w:type="dxa"/>
            <w:gridSpan w:val="5"/>
            <w:tcBorders>
              <w:left w:val="nil"/>
              <w:right w:val="nil"/>
            </w:tcBorders>
            <w:shd w:val="clear" w:color="auto" w:fill="auto"/>
          </w:tcPr>
          <w:p w14:paraId="694554B3" w14:textId="77777777" w:rsidR="007C1C17" w:rsidRPr="007C1C17" w:rsidRDefault="007C1C17" w:rsidP="003A3486">
            <w:pPr>
              <w:pStyle w:val="HPVTableHeading1"/>
              <w:rPr>
                <w:rFonts w:asciiTheme="minorHAnsi" w:hAnsiTheme="minorHAnsi" w:cstheme="minorHAnsi"/>
                <w:color w:val="auto"/>
                <w:sz w:val="2"/>
                <w:szCs w:val="2"/>
              </w:rPr>
            </w:pPr>
          </w:p>
        </w:tc>
      </w:tr>
      <w:tr w:rsidR="003A3486" w14:paraId="0903ED92" w14:textId="77777777" w:rsidTr="0097618B">
        <w:trPr>
          <w:trHeight w:val="56"/>
          <w:jc w:val="center"/>
        </w:trPr>
        <w:tc>
          <w:tcPr>
            <w:tcW w:w="13851" w:type="dxa"/>
            <w:gridSpan w:val="5"/>
            <w:shd w:val="clear" w:color="auto" w:fill="FFE5C4" w:themeFill="accent1" w:themeFillTint="33"/>
          </w:tcPr>
          <w:p w14:paraId="454A03F0" w14:textId="77777777" w:rsidR="003A3486" w:rsidRPr="0097618B" w:rsidRDefault="003A3486" w:rsidP="003A3486">
            <w:pPr>
              <w:pStyle w:val="HPVTableHeading1"/>
              <w:rPr>
                <w:rFonts w:asciiTheme="minorHAnsi" w:hAnsiTheme="minorHAnsi" w:cstheme="minorHAnsi"/>
                <w:color w:val="auto"/>
                <w:sz w:val="16"/>
                <w:szCs w:val="16"/>
              </w:rPr>
            </w:pPr>
            <w:r w:rsidRPr="0097618B">
              <w:rPr>
                <w:rFonts w:asciiTheme="minorHAnsi" w:hAnsiTheme="minorHAnsi" w:cstheme="minorHAnsi"/>
                <w:color w:val="auto"/>
                <w:sz w:val="16"/>
                <w:szCs w:val="16"/>
              </w:rPr>
              <w:t>Invitation to Supply Evaluation (RFX)</w:t>
            </w:r>
          </w:p>
          <w:p w14:paraId="5138BEFE" w14:textId="4385D658" w:rsidR="003A3486" w:rsidRPr="0097618B" w:rsidRDefault="003A3486" w:rsidP="003A3486">
            <w:pPr>
              <w:pStyle w:val="HPVNormal"/>
              <w:rPr>
                <w:rFonts w:asciiTheme="minorHAnsi" w:hAnsiTheme="minorHAnsi" w:cstheme="minorHAnsi"/>
                <w:color w:val="auto"/>
                <w:sz w:val="16"/>
                <w:szCs w:val="16"/>
              </w:rPr>
            </w:pPr>
            <w:r w:rsidRPr="0097618B">
              <w:rPr>
                <w:rFonts w:asciiTheme="minorHAnsi" w:hAnsiTheme="minorHAnsi" w:cstheme="minorHAnsi"/>
                <w:i/>
                <w:color w:val="auto"/>
                <w:sz w:val="16"/>
                <w:szCs w:val="16"/>
              </w:rPr>
              <w:t>This phase involves the process for evaluating an invitation to supply which involves submitting firm pricing.</w:t>
            </w:r>
          </w:p>
        </w:tc>
      </w:tr>
      <w:tr w:rsidR="003A3486" w14:paraId="6CFD91FA" w14:textId="77777777" w:rsidTr="0097618B">
        <w:trPr>
          <w:trHeight w:val="56"/>
          <w:jc w:val="center"/>
        </w:trPr>
        <w:tc>
          <w:tcPr>
            <w:tcW w:w="5240" w:type="dxa"/>
          </w:tcPr>
          <w:p w14:paraId="45E8D61B" w14:textId="240F327E"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Arrange registered copies of ITS responses, or secure storage of electronic documents with restricted access, for evaluation panel members and specialist advisors, for technical evaluation. Pricing responses to be separately handled and reviewed.</w:t>
            </w:r>
          </w:p>
        </w:tc>
        <w:tc>
          <w:tcPr>
            <w:tcW w:w="2906" w:type="dxa"/>
          </w:tcPr>
          <w:p w14:paraId="106A92B8" w14:textId="7610C3BE"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Copy register.</w:t>
            </w:r>
          </w:p>
        </w:tc>
        <w:tc>
          <w:tcPr>
            <w:tcW w:w="2906" w:type="dxa"/>
          </w:tcPr>
          <w:p w14:paraId="638B4634" w14:textId="7C324429"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Copy register (if required), technical evaluations.</w:t>
            </w:r>
          </w:p>
        </w:tc>
        <w:tc>
          <w:tcPr>
            <w:tcW w:w="1559" w:type="dxa"/>
          </w:tcPr>
          <w:p w14:paraId="71111CEB" w14:textId="77777777" w:rsidR="003A3486" w:rsidRPr="0097618B" w:rsidRDefault="003A3486" w:rsidP="003A3486">
            <w:pPr>
              <w:pStyle w:val="HPVNormal"/>
              <w:rPr>
                <w:rFonts w:asciiTheme="minorHAnsi" w:hAnsiTheme="minorHAnsi" w:cstheme="minorHAnsi"/>
                <w:color w:val="auto"/>
                <w:sz w:val="16"/>
                <w:szCs w:val="16"/>
              </w:rPr>
            </w:pPr>
          </w:p>
        </w:tc>
        <w:tc>
          <w:tcPr>
            <w:tcW w:w="1240" w:type="dxa"/>
          </w:tcPr>
          <w:p w14:paraId="388F5005" w14:textId="77777777" w:rsidR="003A3486" w:rsidRPr="0097618B" w:rsidRDefault="003A3486" w:rsidP="003A3486">
            <w:pPr>
              <w:pStyle w:val="HPVNormal"/>
              <w:rPr>
                <w:rFonts w:asciiTheme="minorHAnsi" w:hAnsiTheme="minorHAnsi" w:cstheme="minorHAnsi"/>
                <w:color w:val="auto"/>
                <w:sz w:val="16"/>
                <w:szCs w:val="16"/>
              </w:rPr>
            </w:pPr>
          </w:p>
        </w:tc>
      </w:tr>
      <w:tr w:rsidR="003A3486" w14:paraId="5C48E32C" w14:textId="77777777" w:rsidTr="0097618B">
        <w:trPr>
          <w:trHeight w:val="56"/>
          <w:jc w:val="center"/>
        </w:trPr>
        <w:tc>
          <w:tcPr>
            <w:tcW w:w="5240" w:type="dxa"/>
          </w:tcPr>
          <w:p w14:paraId="2F6DC7B7" w14:textId="77777777"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Evaluation Panel meeting:</w:t>
            </w:r>
          </w:p>
          <w:p w14:paraId="219383D6" w14:textId="77777777" w:rsidR="003A3486" w:rsidRPr="0097618B" w:rsidRDefault="003A3486" w:rsidP="003A3486">
            <w:pPr>
              <w:pStyle w:val="HPVBullet1"/>
              <w:spacing w:line="240" w:lineRule="auto"/>
              <w:ind w:left="284" w:hanging="284"/>
              <w:rPr>
                <w:rFonts w:asciiTheme="minorHAnsi" w:hAnsiTheme="minorHAnsi" w:cstheme="minorHAnsi"/>
                <w:color w:val="auto"/>
                <w:sz w:val="16"/>
                <w:szCs w:val="16"/>
              </w:rPr>
            </w:pPr>
            <w:r w:rsidRPr="0097618B">
              <w:rPr>
                <w:rFonts w:asciiTheme="minorHAnsi" w:hAnsiTheme="minorHAnsi" w:cstheme="minorHAnsi"/>
                <w:color w:val="auto"/>
                <w:sz w:val="16"/>
                <w:szCs w:val="16"/>
              </w:rPr>
              <w:t>Non-complying responses</w:t>
            </w:r>
          </w:p>
          <w:p w14:paraId="33355FBE" w14:textId="77777777" w:rsidR="003A3486" w:rsidRPr="0097618B" w:rsidRDefault="003A3486" w:rsidP="003A3486">
            <w:pPr>
              <w:pStyle w:val="HPVBullet1"/>
              <w:spacing w:line="240" w:lineRule="auto"/>
              <w:ind w:left="284" w:hanging="284"/>
              <w:rPr>
                <w:rFonts w:asciiTheme="minorHAnsi" w:hAnsiTheme="minorHAnsi" w:cstheme="minorHAnsi"/>
                <w:color w:val="auto"/>
                <w:sz w:val="16"/>
                <w:szCs w:val="16"/>
              </w:rPr>
            </w:pPr>
            <w:r w:rsidRPr="0097618B">
              <w:rPr>
                <w:rFonts w:asciiTheme="minorHAnsi" w:hAnsiTheme="minorHAnsi" w:cstheme="minorHAnsi"/>
                <w:color w:val="auto"/>
                <w:sz w:val="16"/>
                <w:szCs w:val="16"/>
              </w:rPr>
              <w:t>Review technical evaluation</w:t>
            </w:r>
          </w:p>
          <w:p w14:paraId="21A6BBF0" w14:textId="77777777" w:rsidR="003A3486" w:rsidRPr="0097618B" w:rsidRDefault="003A3486" w:rsidP="003A3486">
            <w:pPr>
              <w:pStyle w:val="HPVBullet1"/>
              <w:spacing w:line="240" w:lineRule="auto"/>
              <w:ind w:left="284" w:hanging="284"/>
              <w:rPr>
                <w:rFonts w:asciiTheme="minorHAnsi" w:hAnsiTheme="minorHAnsi" w:cstheme="minorHAnsi"/>
                <w:color w:val="auto"/>
                <w:sz w:val="16"/>
                <w:szCs w:val="16"/>
              </w:rPr>
            </w:pPr>
            <w:r w:rsidRPr="0097618B">
              <w:rPr>
                <w:rFonts w:asciiTheme="minorHAnsi" w:hAnsiTheme="minorHAnsi" w:cstheme="minorHAnsi"/>
                <w:color w:val="auto"/>
                <w:sz w:val="16"/>
                <w:szCs w:val="16"/>
              </w:rPr>
              <w:t>Identify clarifications required</w:t>
            </w:r>
          </w:p>
          <w:p w14:paraId="450FB488" w14:textId="26DFD279" w:rsidR="003A3486" w:rsidRPr="0097618B" w:rsidRDefault="003A3486" w:rsidP="003A3486">
            <w:pPr>
              <w:pStyle w:val="HPVBullet1"/>
              <w:spacing w:line="240" w:lineRule="auto"/>
              <w:ind w:left="284" w:hanging="284"/>
              <w:rPr>
                <w:rFonts w:asciiTheme="minorHAnsi" w:hAnsiTheme="minorHAnsi" w:cstheme="minorHAnsi"/>
                <w:color w:val="auto"/>
                <w:sz w:val="16"/>
                <w:szCs w:val="16"/>
              </w:rPr>
            </w:pPr>
            <w:r w:rsidRPr="0097618B">
              <w:rPr>
                <w:rFonts w:asciiTheme="minorHAnsi" w:hAnsiTheme="minorHAnsi" w:cstheme="minorHAnsi"/>
                <w:color w:val="auto"/>
                <w:sz w:val="16"/>
                <w:szCs w:val="16"/>
              </w:rPr>
              <w:t xml:space="preserve">Identify further information required </w:t>
            </w:r>
            <w:r w:rsidR="004D2793" w:rsidRPr="0097618B">
              <w:rPr>
                <w:rFonts w:asciiTheme="minorHAnsi" w:hAnsiTheme="minorHAnsi" w:cstheme="minorHAnsi"/>
                <w:color w:val="auto"/>
                <w:sz w:val="16"/>
                <w:szCs w:val="16"/>
              </w:rPr>
              <w:t>e.g</w:t>
            </w:r>
            <w:r w:rsidR="004D2793">
              <w:rPr>
                <w:rFonts w:asciiTheme="minorHAnsi" w:hAnsiTheme="minorHAnsi" w:cstheme="minorHAnsi"/>
                <w:color w:val="auto"/>
                <w:sz w:val="16"/>
                <w:szCs w:val="16"/>
              </w:rPr>
              <w:t>.,</w:t>
            </w:r>
            <w:r w:rsidRPr="0097618B">
              <w:rPr>
                <w:rFonts w:asciiTheme="minorHAnsi" w:hAnsiTheme="minorHAnsi" w:cstheme="minorHAnsi"/>
                <w:color w:val="auto"/>
                <w:sz w:val="16"/>
                <w:szCs w:val="16"/>
              </w:rPr>
              <w:t xml:space="preserve"> references</w:t>
            </w:r>
          </w:p>
          <w:p w14:paraId="6AEA6B5C" w14:textId="3884431E" w:rsidR="003A3486" w:rsidRPr="0097618B" w:rsidRDefault="003A3486" w:rsidP="003A3486">
            <w:pPr>
              <w:pStyle w:val="HPVBullet1"/>
              <w:spacing w:line="240" w:lineRule="auto"/>
              <w:ind w:left="284" w:hanging="284"/>
              <w:rPr>
                <w:rFonts w:asciiTheme="minorHAnsi" w:hAnsiTheme="minorHAnsi" w:cstheme="minorHAnsi"/>
                <w:color w:val="auto"/>
                <w:sz w:val="16"/>
                <w:szCs w:val="16"/>
              </w:rPr>
            </w:pPr>
            <w:r w:rsidRPr="0097618B">
              <w:rPr>
                <w:rFonts w:asciiTheme="minorHAnsi" w:hAnsiTheme="minorHAnsi" w:cstheme="minorHAnsi"/>
                <w:color w:val="auto"/>
                <w:sz w:val="16"/>
                <w:szCs w:val="16"/>
              </w:rPr>
              <w:lastRenderedPageBreak/>
              <w:t>Confirm next steps.</w:t>
            </w:r>
          </w:p>
        </w:tc>
        <w:tc>
          <w:tcPr>
            <w:tcW w:w="2906" w:type="dxa"/>
          </w:tcPr>
          <w:p w14:paraId="3E25A2B5" w14:textId="77777777" w:rsidR="003A3486" w:rsidRPr="0097618B" w:rsidRDefault="003A3486" w:rsidP="003A3486">
            <w:pPr>
              <w:pStyle w:val="HPVTableTextSmall"/>
              <w:rPr>
                <w:rFonts w:asciiTheme="minorHAnsi" w:hAnsiTheme="minorHAnsi" w:cstheme="minorHAnsi"/>
                <w:color w:val="auto"/>
                <w:sz w:val="16"/>
                <w:szCs w:val="16"/>
              </w:rPr>
            </w:pPr>
          </w:p>
        </w:tc>
        <w:tc>
          <w:tcPr>
            <w:tcW w:w="2906" w:type="dxa"/>
          </w:tcPr>
          <w:p w14:paraId="44DFBE03" w14:textId="0186AAC3"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Technical evaluations, evaluation panel agenda, attendance records, minutes and papers.</w:t>
            </w:r>
          </w:p>
        </w:tc>
        <w:tc>
          <w:tcPr>
            <w:tcW w:w="1559" w:type="dxa"/>
          </w:tcPr>
          <w:p w14:paraId="56896523" w14:textId="77777777" w:rsidR="003A3486" w:rsidRPr="0097618B" w:rsidRDefault="003A3486" w:rsidP="003A3486">
            <w:pPr>
              <w:pStyle w:val="HPVNormal"/>
              <w:rPr>
                <w:rFonts w:asciiTheme="minorHAnsi" w:hAnsiTheme="minorHAnsi" w:cstheme="minorHAnsi"/>
                <w:color w:val="auto"/>
                <w:sz w:val="16"/>
                <w:szCs w:val="16"/>
              </w:rPr>
            </w:pPr>
          </w:p>
        </w:tc>
        <w:tc>
          <w:tcPr>
            <w:tcW w:w="1240" w:type="dxa"/>
          </w:tcPr>
          <w:p w14:paraId="6FF9C6B4" w14:textId="77777777" w:rsidR="003A3486" w:rsidRPr="0097618B" w:rsidRDefault="003A3486" w:rsidP="003A3486">
            <w:pPr>
              <w:pStyle w:val="HPVNormal"/>
              <w:rPr>
                <w:rFonts w:asciiTheme="minorHAnsi" w:hAnsiTheme="minorHAnsi" w:cstheme="minorHAnsi"/>
                <w:color w:val="auto"/>
                <w:sz w:val="16"/>
                <w:szCs w:val="16"/>
              </w:rPr>
            </w:pPr>
          </w:p>
        </w:tc>
      </w:tr>
      <w:tr w:rsidR="003A3486" w14:paraId="5D240F31" w14:textId="77777777" w:rsidTr="0097618B">
        <w:trPr>
          <w:trHeight w:val="56"/>
          <w:jc w:val="center"/>
        </w:trPr>
        <w:tc>
          <w:tcPr>
            <w:tcW w:w="5240" w:type="dxa"/>
          </w:tcPr>
          <w:p w14:paraId="742BE745" w14:textId="2651BD74"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Arrange clarifications (</w:t>
            </w:r>
            <w:r w:rsidRPr="0097618B">
              <w:rPr>
                <w:rFonts w:asciiTheme="minorHAnsi" w:hAnsiTheme="minorHAnsi" w:cstheme="minorHAnsi"/>
                <w:i/>
                <w:color w:val="auto"/>
                <w:sz w:val="16"/>
                <w:szCs w:val="16"/>
              </w:rPr>
              <w:t>optional</w:t>
            </w:r>
            <w:r w:rsidRPr="0097618B">
              <w:rPr>
                <w:rFonts w:asciiTheme="minorHAnsi" w:hAnsiTheme="minorHAnsi" w:cstheme="minorHAnsi"/>
                <w:color w:val="auto"/>
                <w:sz w:val="16"/>
                <w:szCs w:val="16"/>
              </w:rPr>
              <w:t>).</w:t>
            </w:r>
          </w:p>
        </w:tc>
        <w:tc>
          <w:tcPr>
            <w:tcW w:w="2906" w:type="dxa"/>
          </w:tcPr>
          <w:p w14:paraId="5354395A" w14:textId="28DDD0FA"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Evaluation plan.</w:t>
            </w:r>
          </w:p>
        </w:tc>
        <w:tc>
          <w:tcPr>
            <w:tcW w:w="2906" w:type="dxa"/>
          </w:tcPr>
          <w:p w14:paraId="61291220" w14:textId="60A6D0E3"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Documented clarifications.</w:t>
            </w:r>
          </w:p>
        </w:tc>
        <w:tc>
          <w:tcPr>
            <w:tcW w:w="1559" w:type="dxa"/>
          </w:tcPr>
          <w:p w14:paraId="7FA94D0F" w14:textId="77777777" w:rsidR="003A3486" w:rsidRPr="0097618B" w:rsidRDefault="003A3486" w:rsidP="003A3486">
            <w:pPr>
              <w:pStyle w:val="HPVNormal"/>
              <w:rPr>
                <w:rFonts w:asciiTheme="minorHAnsi" w:hAnsiTheme="minorHAnsi" w:cstheme="minorHAnsi"/>
                <w:color w:val="auto"/>
                <w:sz w:val="16"/>
                <w:szCs w:val="16"/>
              </w:rPr>
            </w:pPr>
          </w:p>
        </w:tc>
        <w:tc>
          <w:tcPr>
            <w:tcW w:w="1240" w:type="dxa"/>
          </w:tcPr>
          <w:p w14:paraId="1CFE26D2" w14:textId="77777777" w:rsidR="003A3486" w:rsidRPr="0097618B" w:rsidRDefault="003A3486" w:rsidP="003A3486">
            <w:pPr>
              <w:pStyle w:val="HPVNormal"/>
              <w:rPr>
                <w:rFonts w:asciiTheme="minorHAnsi" w:hAnsiTheme="minorHAnsi" w:cstheme="minorHAnsi"/>
                <w:color w:val="auto"/>
                <w:sz w:val="16"/>
                <w:szCs w:val="16"/>
              </w:rPr>
            </w:pPr>
          </w:p>
        </w:tc>
      </w:tr>
      <w:tr w:rsidR="003A3486" w14:paraId="61CCA1C6" w14:textId="77777777" w:rsidTr="0097618B">
        <w:trPr>
          <w:trHeight w:val="56"/>
          <w:jc w:val="center"/>
        </w:trPr>
        <w:tc>
          <w:tcPr>
            <w:tcW w:w="5240" w:type="dxa"/>
          </w:tcPr>
          <w:p w14:paraId="734B386E" w14:textId="7AA87049"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Arrange briefing presentations (</w:t>
            </w:r>
            <w:r w:rsidRPr="0097618B">
              <w:rPr>
                <w:rFonts w:asciiTheme="minorHAnsi" w:hAnsiTheme="minorHAnsi" w:cstheme="minorHAnsi"/>
                <w:i/>
                <w:color w:val="auto"/>
                <w:sz w:val="16"/>
                <w:szCs w:val="16"/>
              </w:rPr>
              <w:t>optional</w:t>
            </w:r>
            <w:r w:rsidRPr="0097618B">
              <w:rPr>
                <w:rFonts w:asciiTheme="minorHAnsi" w:hAnsiTheme="minorHAnsi" w:cstheme="minorHAnsi"/>
                <w:color w:val="auto"/>
                <w:sz w:val="16"/>
                <w:szCs w:val="16"/>
              </w:rPr>
              <w:t>).</w:t>
            </w:r>
          </w:p>
        </w:tc>
        <w:tc>
          <w:tcPr>
            <w:tcW w:w="2906" w:type="dxa"/>
          </w:tcPr>
          <w:p w14:paraId="27C0C062" w14:textId="2AE8A48B"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Template protocols.</w:t>
            </w:r>
          </w:p>
        </w:tc>
        <w:tc>
          <w:tcPr>
            <w:tcW w:w="2906" w:type="dxa"/>
          </w:tcPr>
          <w:p w14:paraId="28A14326" w14:textId="39FD446F"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Briefing presentations, agenda and minutes.</w:t>
            </w:r>
          </w:p>
        </w:tc>
        <w:tc>
          <w:tcPr>
            <w:tcW w:w="1559" w:type="dxa"/>
          </w:tcPr>
          <w:p w14:paraId="4D99D096" w14:textId="77777777" w:rsidR="003A3486" w:rsidRPr="0097618B" w:rsidRDefault="003A3486" w:rsidP="003A3486">
            <w:pPr>
              <w:pStyle w:val="HPVNormal"/>
              <w:rPr>
                <w:rFonts w:asciiTheme="minorHAnsi" w:hAnsiTheme="minorHAnsi" w:cstheme="minorHAnsi"/>
                <w:color w:val="auto"/>
                <w:sz w:val="16"/>
                <w:szCs w:val="16"/>
              </w:rPr>
            </w:pPr>
          </w:p>
        </w:tc>
        <w:tc>
          <w:tcPr>
            <w:tcW w:w="1240" w:type="dxa"/>
          </w:tcPr>
          <w:p w14:paraId="20E3E4C8" w14:textId="77777777" w:rsidR="003A3486" w:rsidRPr="0097618B" w:rsidRDefault="003A3486" w:rsidP="003A3486">
            <w:pPr>
              <w:pStyle w:val="HPVNormal"/>
              <w:rPr>
                <w:rFonts w:asciiTheme="minorHAnsi" w:hAnsiTheme="minorHAnsi" w:cstheme="minorHAnsi"/>
                <w:color w:val="auto"/>
                <w:sz w:val="16"/>
                <w:szCs w:val="16"/>
              </w:rPr>
            </w:pPr>
          </w:p>
        </w:tc>
      </w:tr>
      <w:tr w:rsidR="003A3486" w14:paraId="5C482B25" w14:textId="77777777" w:rsidTr="0097618B">
        <w:trPr>
          <w:trHeight w:val="56"/>
          <w:jc w:val="center"/>
        </w:trPr>
        <w:tc>
          <w:tcPr>
            <w:tcW w:w="5240" w:type="dxa"/>
          </w:tcPr>
          <w:p w14:paraId="28673BBD" w14:textId="44372B4B"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Arrange site visits at tenderer sites (</w:t>
            </w:r>
            <w:r w:rsidRPr="0097618B">
              <w:rPr>
                <w:rFonts w:asciiTheme="minorHAnsi" w:hAnsiTheme="minorHAnsi" w:cstheme="minorHAnsi"/>
                <w:i/>
                <w:color w:val="auto"/>
                <w:sz w:val="16"/>
                <w:szCs w:val="16"/>
              </w:rPr>
              <w:t>optional</w:t>
            </w:r>
            <w:r w:rsidRPr="0097618B">
              <w:rPr>
                <w:rFonts w:asciiTheme="minorHAnsi" w:hAnsiTheme="minorHAnsi" w:cstheme="minorHAnsi"/>
                <w:color w:val="auto"/>
                <w:sz w:val="16"/>
                <w:szCs w:val="16"/>
              </w:rPr>
              <w:t>).</w:t>
            </w:r>
          </w:p>
        </w:tc>
        <w:tc>
          <w:tcPr>
            <w:tcW w:w="2906" w:type="dxa"/>
          </w:tcPr>
          <w:p w14:paraId="1B6B8E17" w14:textId="1384B557"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Template protocols.</w:t>
            </w:r>
          </w:p>
        </w:tc>
        <w:tc>
          <w:tcPr>
            <w:tcW w:w="2906" w:type="dxa"/>
          </w:tcPr>
          <w:p w14:paraId="0836C653" w14:textId="652D7CF5"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Agenda and records of site visits.</w:t>
            </w:r>
          </w:p>
        </w:tc>
        <w:tc>
          <w:tcPr>
            <w:tcW w:w="1559" w:type="dxa"/>
          </w:tcPr>
          <w:p w14:paraId="386319F2" w14:textId="77777777" w:rsidR="003A3486" w:rsidRPr="0097618B" w:rsidRDefault="003A3486" w:rsidP="003A3486">
            <w:pPr>
              <w:pStyle w:val="HPVNormal"/>
              <w:rPr>
                <w:rFonts w:asciiTheme="minorHAnsi" w:hAnsiTheme="minorHAnsi" w:cstheme="minorHAnsi"/>
                <w:color w:val="auto"/>
                <w:sz w:val="16"/>
                <w:szCs w:val="16"/>
              </w:rPr>
            </w:pPr>
          </w:p>
        </w:tc>
        <w:tc>
          <w:tcPr>
            <w:tcW w:w="1240" w:type="dxa"/>
          </w:tcPr>
          <w:p w14:paraId="4CE730CE" w14:textId="77777777" w:rsidR="003A3486" w:rsidRPr="0097618B" w:rsidRDefault="003A3486" w:rsidP="003A3486">
            <w:pPr>
              <w:pStyle w:val="HPVNormal"/>
              <w:rPr>
                <w:rFonts w:asciiTheme="minorHAnsi" w:hAnsiTheme="minorHAnsi" w:cstheme="minorHAnsi"/>
                <w:color w:val="auto"/>
                <w:sz w:val="16"/>
                <w:szCs w:val="16"/>
              </w:rPr>
            </w:pPr>
          </w:p>
        </w:tc>
      </w:tr>
      <w:tr w:rsidR="003A3486" w14:paraId="72BCF030" w14:textId="77777777" w:rsidTr="0097618B">
        <w:trPr>
          <w:trHeight w:val="56"/>
          <w:jc w:val="center"/>
        </w:trPr>
        <w:tc>
          <w:tcPr>
            <w:tcW w:w="5240" w:type="dxa"/>
          </w:tcPr>
          <w:p w14:paraId="734D1A92" w14:textId="1D1F9F3E"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Obtain references, financial viability check (if required).</w:t>
            </w:r>
          </w:p>
        </w:tc>
        <w:tc>
          <w:tcPr>
            <w:tcW w:w="2906" w:type="dxa"/>
          </w:tcPr>
          <w:p w14:paraId="700147DA" w14:textId="612CD800"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Reference process protocols.</w:t>
            </w:r>
          </w:p>
        </w:tc>
        <w:tc>
          <w:tcPr>
            <w:tcW w:w="2906" w:type="dxa"/>
          </w:tcPr>
          <w:p w14:paraId="7C2E56ED" w14:textId="106766F9"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Reference process protocols.</w:t>
            </w:r>
          </w:p>
        </w:tc>
        <w:tc>
          <w:tcPr>
            <w:tcW w:w="1559" w:type="dxa"/>
          </w:tcPr>
          <w:p w14:paraId="18C9AF1F" w14:textId="77777777" w:rsidR="003A3486" w:rsidRPr="0097618B" w:rsidRDefault="003A3486" w:rsidP="003A3486">
            <w:pPr>
              <w:pStyle w:val="HPVNormal"/>
              <w:rPr>
                <w:rFonts w:asciiTheme="minorHAnsi" w:hAnsiTheme="minorHAnsi" w:cstheme="minorHAnsi"/>
                <w:color w:val="auto"/>
                <w:sz w:val="16"/>
                <w:szCs w:val="16"/>
              </w:rPr>
            </w:pPr>
          </w:p>
        </w:tc>
        <w:tc>
          <w:tcPr>
            <w:tcW w:w="1240" w:type="dxa"/>
          </w:tcPr>
          <w:p w14:paraId="0C4FF6D5" w14:textId="77777777" w:rsidR="003A3486" w:rsidRPr="0097618B" w:rsidRDefault="003A3486" w:rsidP="003A3486">
            <w:pPr>
              <w:pStyle w:val="HPVNormal"/>
              <w:rPr>
                <w:rFonts w:asciiTheme="minorHAnsi" w:hAnsiTheme="minorHAnsi" w:cstheme="minorHAnsi"/>
                <w:color w:val="auto"/>
                <w:sz w:val="16"/>
                <w:szCs w:val="16"/>
              </w:rPr>
            </w:pPr>
          </w:p>
        </w:tc>
      </w:tr>
      <w:tr w:rsidR="003A3486" w14:paraId="446B53AC" w14:textId="77777777" w:rsidTr="0097618B">
        <w:trPr>
          <w:trHeight w:val="56"/>
          <w:jc w:val="center"/>
        </w:trPr>
        <w:tc>
          <w:tcPr>
            <w:tcW w:w="5240" w:type="dxa"/>
          </w:tcPr>
          <w:p w14:paraId="156EA70D" w14:textId="69E6124E"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Obtain all final reports by advisors including sign-offs (if appropriate).</w:t>
            </w:r>
          </w:p>
        </w:tc>
        <w:tc>
          <w:tcPr>
            <w:tcW w:w="2906" w:type="dxa"/>
          </w:tcPr>
          <w:p w14:paraId="510B5B03" w14:textId="77777777" w:rsidR="003A3486" w:rsidRPr="0097618B" w:rsidRDefault="003A3486" w:rsidP="003A3486">
            <w:pPr>
              <w:pStyle w:val="HPVTableTextSmall"/>
              <w:rPr>
                <w:rFonts w:asciiTheme="minorHAnsi" w:hAnsiTheme="minorHAnsi" w:cstheme="minorHAnsi"/>
                <w:color w:val="auto"/>
                <w:sz w:val="16"/>
                <w:szCs w:val="16"/>
              </w:rPr>
            </w:pPr>
          </w:p>
        </w:tc>
        <w:tc>
          <w:tcPr>
            <w:tcW w:w="2906" w:type="dxa"/>
          </w:tcPr>
          <w:p w14:paraId="3BAF7242" w14:textId="3A592EDA"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Signed final version reports, submitted on letterhead.</w:t>
            </w:r>
          </w:p>
        </w:tc>
        <w:tc>
          <w:tcPr>
            <w:tcW w:w="1559" w:type="dxa"/>
          </w:tcPr>
          <w:p w14:paraId="54BF2498" w14:textId="77777777" w:rsidR="003A3486" w:rsidRPr="0097618B" w:rsidRDefault="003A3486" w:rsidP="003A3486">
            <w:pPr>
              <w:pStyle w:val="HPVNormal"/>
              <w:rPr>
                <w:rFonts w:asciiTheme="minorHAnsi" w:hAnsiTheme="minorHAnsi" w:cstheme="minorHAnsi"/>
                <w:color w:val="auto"/>
                <w:sz w:val="16"/>
                <w:szCs w:val="16"/>
              </w:rPr>
            </w:pPr>
          </w:p>
        </w:tc>
        <w:tc>
          <w:tcPr>
            <w:tcW w:w="1240" w:type="dxa"/>
          </w:tcPr>
          <w:p w14:paraId="43EBB429" w14:textId="77777777" w:rsidR="003A3486" w:rsidRPr="0097618B" w:rsidRDefault="003A3486" w:rsidP="003A3486">
            <w:pPr>
              <w:pStyle w:val="HPVNormal"/>
              <w:rPr>
                <w:rFonts w:asciiTheme="minorHAnsi" w:hAnsiTheme="minorHAnsi" w:cstheme="minorHAnsi"/>
                <w:color w:val="auto"/>
                <w:sz w:val="16"/>
                <w:szCs w:val="16"/>
              </w:rPr>
            </w:pPr>
          </w:p>
        </w:tc>
      </w:tr>
      <w:tr w:rsidR="003A3486" w14:paraId="49E933C0" w14:textId="77777777" w:rsidTr="007C1C17">
        <w:trPr>
          <w:trHeight w:val="56"/>
          <w:jc w:val="center"/>
        </w:trPr>
        <w:tc>
          <w:tcPr>
            <w:tcW w:w="5240" w:type="dxa"/>
            <w:tcBorders>
              <w:bottom w:val="single" w:sz="4" w:space="0" w:color="902EA3" w:themeColor="accent3"/>
            </w:tcBorders>
          </w:tcPr>
          <w:p w14:paraId="0A6725FC" w14:textId="77777777"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Evaluation Panel meeting:</w:t>
            </w:r>
          </w:p>
          <w:p w14:paraId="3228DE48" w14:textId="77777777" w:rsidR="003A3486" w:rsidRPr="0097618B" w:rsidRDefault="003A3486" w:rsidP="003A3486">
            <w:pPr>
              <w:pStyle w:val="HPVBullet1"/>
              <w:spacing w:line="240" w:lineRule="auto"/>
              <w:ind w:left="284" w:hanging="284"/>
              <w:rPr>
                <w:rFonts w:asciiTheme="minorHAnsi" w:hAnsiTheme="minorHAnsi" w:cstheme="minorHAnsi"/>
                <w:color w:val="auto"/>
                <w:sz w:val="16"/>
                <w:szCs w:val="16"/>
              </w:rPr>
            </w:pPr>
            <w:r w:rsidRPr="0097618B">
              <w:rPr>
                <w:rFonts w:asciiTheme="minorHAnsi" w:hAnsiTheme="minorHAnsi" w:cstheme="minorHAnsi"/>
                <w:color w:val="auto"/>
                <w:sz w:val="16"/>
                <w:szCs w:val="16"/>
              </w:rPr>
              <w:t>Consider information from clarifications, reference process, risk review and external advisors</w:t>
            </w:r>
          </w:p>
          <w:p w14:paraId="64E450A9" w14:textId="77777777" w:rsidR="003A3486" w:rsidRPr="0097618B" w:rsidRDefault="003A3486" w:rsidP="003A3486">
            <w:pPr>
              <w:pStyle w:val="HPVBullet1"/>
              <w:spacing w:line="240" w:lineRule="auto"/>
              <w:ind w:left="284" w:hanging="284"/>
              <w:rPr>
                <w:rFonts w:asciiTheme="minorHAnsi" w:hAnsiTheme="minorHAnsi" w:cstheme="minorHAnsi"/>
                <w:color w:val="auto"/>
                <w:sz w:val="16"/>
                <w:szCs w:val="16"/>
              </w:rPr>
            </w:pPr>
            <w:r w:rsidRPr="0097618B">
              <w:rPr>
                <w:rFonts w:asciiTheme="minorHAnsi" w:hAnsiTheme="minorHAnsi" w:cstheme="minorHAnsi"/>
                <w:color w:val="auto"/>
                <w:sz w:val="16"/>
                <w:szCs w:val="16"/>
              </w:rPr>
              <w:t>Review consensus scoring</w:t>
            </w:r>
          </w:p>
          <w:p w14:paraId="25F761CD" w14:textId="77777777" w:rsidR="003A3486" w:rsidRPr="0097618B" w:rsidRDefault="003A3486" w:rsidP="003A3486">
            <w:pPr>
              <w:pStyle w:val="HPVBullet1"/>
              <w:spacing w:line="240" w:lineRule="auto"/>
              <w:ind w:left="284" w:hanging="284"/>
              <w:rPr>
                <w:rFonts w:asciiTheme="minorHAnsi" w:hAnsiTheme="minorHAnsi" w:cstheme="minorHAnsi"/>
                <w:color w:val="auto"/>
                <w:sz w:val="16"/>
                <w:szCs w:val="16"/>
              </w:rPr>
            </w:pPr>
            <w:r w:rsidRPr="0097618B">
              <w:rPr>
                <w:rFonts w:asciiTheme="minorHAnsi" w:hAnsiTheme="minorHAnsi" w:cstheme="minorHAnsi"/>
                <w:color w:val="auto"/>
                <w:sz w:val="16"/>
                <w:szCs w:val="16"/>
              </w:rPr>
              <w:t>Review financial analysis of pricing responses and VFM scores</w:t>
            </w:r>
          </w:p>
          <w:p w14:paraId="1E6FB95C" w14:textId="77777777" w:rsidR="003A3486" w:rsidRPr="0097618B" w:rsidRDefault="003A3486" w:rsidP="003A3486">
            <w:pPr>
              <w:pStyle w:val="HPVBullet1"/>
              <w:spacing w:line="240" w:lineRule="auto"/>
              <w:ind w:left="284" w:hanging="284"/>
              <w:rPr>
                <w:rFonts w:asciiTheme="minorHAnsi" w:hAnsiTheme="minorHAnsi" w:cstheme="minorHAnsi"/>
                <w:color w:val="auto"/>
                <w:sz w:val="16"/>
                <w:szCs w:val="16"/>
              </w:rPr>
            </w:pPr>
            <w:r w:rsidRPr="0097618B">
              <w:rPr>
                <w:rFonts w:asciiTheme="minorHAnsi" w:hAnsiTheme="minorHAnsi" w:cstheme="minorHAnsi"/>
                <w:color w:val="auto"/>
                <w:sz w:val="16"/>
                <w:szCs w:val="16"/>
              </w:rPr>
              <w:t>Consider negotiations with shortlisted suppliers</w:t>
            </w:r>
          </w:p>
          <w:p w14:paraId="2F6A858D" w14:textId="77777777" w:rsidR="003A3486" w:rsidRPr="0097618B" w:rsidRDefault="003A3486" w:rsidP="003A3486">
            <w:pPr>
              <w:pStyle w:val="HPVBullet1"/>
              <w:spacing w:line="240" w:lineRule="auto"/>
              <w:ind w:left="284" w:hanging="284"/>
              <w:rPr>
                <w:rFonts w:asciiTheme="minorHAnsi" w:hAnsiTheme="minorHAnsi" w:cstheme="minorHAnsi"/>
                <w:color w:val="auto"/>
                <w:sz w:val="16"/>
                <w:szCs w:val="16"/>
              </w:rPr>
            </w:pPr>
            <w:r w:rsidRPr="0097618B">
              <w:rPr>
                <w:rFonts w:asciiTheme="minorHAnsi" w:hAnsiTheme="minorHAnsi" w:cstheme="minorHAnsi"/>
                <w:color w:val="auto"/>
                <w:sz w:val="16"/>
                <w:szCs w:val="16"/>
              </w:rPr>
              <w:t xml:space="preserve">If negotiations proposed go to </w:t>
            </w:r>
            <w:r w:rsidRPr="0097618B">
              <w:rPr>
                <w:rFonts w:asciiTheme="minorHAnsi" w:hAnsiTheme="minorHAnsi" w:cstheme="minorHAnsi"/>
                <w:b/>
                <w:color w:val="auto"/>
                <w:sz w:val="16"/>
                <w:szCs w:val="16"/>
              </w:rPr>
              <w:t xml:space="preserve">Negotiations </w:t>
            </w:r>
            <w:r w:rsidRPr="0097618B">
              <w:rPr>
                <w:rFonts w:asciiTheme="minorHAnsi" w:hAnsiTheme="minorHAnsi" w:cstheme="minorHAnsi"/>
                <w:color w:val="auto"/>
                <w:sz w:val="16"/>
                <w:szCs w:val="16"/>
              </w:rPr>
              <w:t xml:space="preserve">below, </w:t>
            </w:r>
            <w:r w:rsidRPr="0097618B">
              <w:rPr>
                <w:rFonts w:asciiTheme="minorHAnsi" w:hAnsiTheme="minorHAnsi" w:cstheme="minorHAnsi"/>
                <w:i/>
                <w:color w:val="auto"/>
                <w:sz w:val="16"/>
                <w:szCs w:val="16"/>
              </w:rPr>
              <w:t>otherwise</w:t>
            </w:r>
          </w:p>
          <w:p w14:paraId="12E98D90" w14:textId="31268FE1" w:rsidR="003A3486" w:rsidRPr="0097618B" w:rsidRDefault="003A3486" w:rsidP="003A3486">
            <w:pPr>
              <w:pStyle w:val="HPVBullet1"/>
              <w:rPr>
                <w:rFonts w:asciiTheme="minorHAnsi" w:hAnsiTheme="minorHAnsi" w:cstheme="minorHAnsi"/>
                <w:sz w:val="16"/>
                <w:szCs w:val="16"/>
              </w:rPr>
            </w:pPr>
            <w:r w:rsidRPr="0097618B">
              <w:rPr>
                <w:rFonts w:asciiTheme="minorHAnsi" w:hAnsiTheme="minorHAnsi" w:cstheme="minorHAnsi"/>
                <w:color w:val="auto"/>
                <w:sz w:val="16"/>
                <w:szCs w:val="16"/>
              </w:rPr>
              <w:t>Select preferred supplier(s).</w:t>
            </w:r>
          </w:p>
        </w:tc>
        <w:tc>
          <w:tcPr>
            <w:tcW w:w="2906" w:type="dxa"/>
            <w:tcBorders>
              <w:bottom w:val="single" w:sz="4" w:space="0" w:color="902EA3" w:themeColor="accent3"/>
            </w:tcBorders>
          </w:tcPr>
          <w:p w14:paraId="24E88549" w14:textId="20EAFCC1"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Evaluation plan.</w:t>
            </w:r>
          </w:p>
        </w:tc>
        <w:tc>
          <w:tcPr>
            <w:tcW w:w="2906" w:type="dxa"/>
            <w:tcBorders>
              <w:bottom w:val="single" w:sz="4" w:space="0" w:color="902EA3" w:themeColor="accent3"/>
            </w:tcBorders>
          </w:tcPr>
          <w:p w14:paraId="71EF3FE4" w14:textId="77777777"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Evaluation panel minutes, attendance records and reports on negotiations submitted to the evaluation panel.</w:t>
            </w:r>
          </w:p>
          <w:p w14:paraId="074E0F4D" w14:textId="02730E7C"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Final recommendations endorsed by evaluation panel.</w:t>
            </w:r>
          </w:p>
        </w:tc>
        <w:tc>
          <w:tcPr>
            <w:tcW w:w="1559" w:type="dxa"/>
            <w:tcBorders>
              <w:bottom w:val="single" w:sz="4" w:space="0" w:color="902EA3" w:themeColor="accent3"/>
            </w:tcBorders>
          </w:tcPr>
          <w:p w14:paraId="58AD9EEA" w14:textId="77777777" w:rsidR="003A3486" w:rsidRPr="0097618B" w:rsidRDefault="003A3486" w:rsidP="003A3486">
            <w:pPr>
              <w:pStyle w:val="HPVNormal"/>
              <w:rPr>
                <w:rFonts w:asciiTheme="minorHAnsi" w:hAnsiTheme="minorHAnsi" w:cstheme="minorHAnsi"/>
                <w:color w:val="auto"/>
                <w:sz w:val="16"/>
                <w:szCs w:val="16"/>
              </w:rPr>
            </w:pPr>
          </w:p>
        </w:tc>
        <w:tc>
          <w:tcPr>
            <w:tcW w:w="1240" w:type="dxa"/>
            <w:tcBorders>
              <w:bottom w:val="single" w:sz="4" w:space="0" w:color="902EA3" w:themeColor="accent3"/>
            </w:tcBorders>
          </w:tcPr>
          <w:p w14:paraId="17B65BB7" w14:textId="77777777" w:rsidR="003A3486" w:rsidRPr="0097618B" w:rsidRDefault="003A3486" w:rsidP="003A3486">
            <w:pPr>
              <w:pStyle w:val="HPVNormal"/>
              <w:rPr>
                <w:rFonts w:asciiTheme="minorHAnsi" w:hAnsiTheme="minorHAnsi" w:cstheme="minorHAnsi"/>
                <w:color w:val="auto"/>
                <w:sz w:val="16"/>
                <w:szCs w:val="16"/>
              </w:rPr>
            </w:pPr>
          </w:p>
        </w:tc>
      </w:tr>
      <w:tr w:rsidR="007C1C17" w:rsidRPr="007C1C17" w14:paraId="6EA1A4D6" w14:textId="77777777" w:rsidTr="007C1C17">
        <w:trPr>
          <w:trHeight w:val="56"/>
          <w:jc w:val="center"/>
        </w:trPr>
        <w:tc>
          <w:tcPr>
            <w:tcW w:w="13851" w:type="dxa"/>
            <w:gridSpan w:val="5"/>
            <w:tcBorders>
              <w:left w:val="nil"/>
              <w:right w:val="nil"/>
            </w:tcBorders>
            <w:shd w:val="clear" w:color="auto" w:fill="auto"/>
          </w:tcPr>
          <w:p w14:paraId="1C471948" w14:textId="77777777" w:rsidR="007C1C17" w:rsidRPr="007C1C17" w:rsidRDefault="007C1C17" w:rsidP="003A3486">
            <w:pPr>
              <w:pStyle w:val="HPVTableHeading1"/>
              <w:rPr>
                <w:rFonts w:asciiTheme="minorHAnsi" w:hAnsiTheme="minorHAnsi" w:cstheme="minorHAnsi"/>
                <w:color w:val="auto"/>
                <w:sz w:val="2"/>
                <w:szCs w:val="2"/>
              </w:rPr>
            </w:pPr>
          </w:p>
        </w:tc>
      </w:tr>
      <w:tr w:rsidR="003A3486" w14:paraId="608E905E" w14:textId="77777777" w:rsidTr="0097618B">
        <w:trPr>
          <w:trHeight w:val="56"/>
          <w:jc w:val="center"/>
        </w:trPr>
        <w:tc>
          <w:tcPr>
            <w:tcW w:w="13851" w:type="dxa"/>
            <w:gridSpan w:val="5"/>
            <w:shd w:val="clear" w:color="auto" w:fill="FFE5C4" w:themeFill="accent1" w:themeFillTint="33"/>
          </w:tcPr>
          <w:p w14:paraId="7DEFAE9A" w14:textId="77777777" w:rsidR="003A3486" w:rsidRPr="0097618B" w:rsidRDefault="003A3486" w:rsidP="003A3486">
            <w:pPr>
              <w:pStyle w:val="HPVTableHeading1"/>
              <w:rPr>
                <w:rFonts w:asciiTheme="minorHAnsi" w:hAnsiTheme="minorHAnsi" w:cstheme="minorHAnsi"/>
                <w:color w:val="auto"/>
                <w:sz w:val="16"/>
                <w:szCs w:val="16"/>
              </w:rPr>
            </w:pPr>
            <w:r w:rsidRPr="0097618B">
              <w:rPr>
                <w:rFonts w:asciiTheme="minorHAnsi" w:hAnsiTheme="minorHAnsi" w:cstheme="minorHAnsi"/>
                <w:color w:val="auto"/>
                <w:sz w:val="16"/>
                <w:szCs w:val="16"/>
              </w:rPr>
              <w:t>Negotiation (if shortlisting more than one registrant)</w:t>
            </w:r>
          </w:p>
          <w:p w14:paraId="1E8E9FA0" w14:textId="6F0A44C0" w:rsidR="003A3486" w:rsidRPr="0097618B" w:rsidRDefault="003A3486" w:rsidP="003A3486">
            <w:pPr>
              <w:pStyle w:val="HPVNormal"/>
              <w:rPr>
                <w:rFonts w:asciiTheme="minorHAnsi" w:hAnsiTheme="minorHAnsi" w:cstheme="minorHAnsi"/>
                <w:color w:val="auto"/>
                <w:sz w:val="16"/>
                <w:szCs w:val="16"/>
              </w:rPr>
            </w:pPr>
            <w:r w:rsidRPr="0097618B">
              <w:rPr>
                <w:rFonts w:asciiTheme="minorHAnsi" w:hAnsiTheme="minorHAnsi" w:cstheme="minorHAnsi"/>
                <w:i/>
                <w:color w:val="auto"/>
                <w:sz w:val="16"/>
                <w:szCs w:val="16"/>
              </w:rPr>
              <w:t>This phase involves negotiating with short listed respondents to an ITS where the evaluation team considers additional value can be achieved.</w:t>
            </w:r>
          </w:p>
        </w:tc>
      </w:tr>
      <w:tr w:rsidR="003A3486" w14:paraId="10873629" w14:textId="77777777" w:rsidTr="0097618B">
        <w:trPr>
          <w:trHeight w:val="56"/>
          <w:jc w:val="center"/>
        </w:trPr>
        <w:tc>
          <w:tcPr>
            <w:tcW w:w="5240" w:type="dxa"/>
          </w:tcPr>
          <w:p w14:paraId="2FDD5CAC" w14:textId="77777777"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Evaluation Panel meeting:</w:t>
            </w:r>
          </w:p>
          <w:p w14:paraId="5A390162" w14:textId="77777777" w:rsidR="003A3486" w:rsidRPr="0097618B" w:rsidRDefault="003A3486" w:rsidP="003A3486">
            <w:pPr>
              <w:pStyle w:val="HPVBullet1"/>
              <w:spacing w:line="240" w:lineRule="auto"/>
              <w:ind w:left="284" w:hanging="284"/>
              <w:rPr>
                <w:rFonts w:asciiTheme="minorHAnsi" w:hAnsiTheme="minorHAnsi" w:cstheme="minorHAnsi"/>
                <w:color w:val="auto"/>
                <w:sz w:val="16"/>
                <w:szCs w:val="16"/>
              </w:rPr>
            </w:pPr>
            <w:r w:rsidRPr="0097618B">
              <w:rPr>
                <w:rFonts w:asciiTheme="minorHAnsi" w:hAnsiTheme="minorHAnsi" w:cstheme="minorHAnsi"/>
                <w:color w:val="auto"/>
                <w:sz w:val="16"/>
                <w:szCs w:val="16"/>
              </w:rPr>
              <w:t>Shortlist for negotiations</w:t>
            </w:r>
          </w:p>
          <w:p w14:paraId="57FCA181" w14:textId="77777777" w:rsidR="003A3486" w:rsidRPr="0097618B" w:rsidRDefault="003A3486" w:rsidP="003A3486">
            <w:pPr>
              <w:pStyle w:val="HPVBullet1"/>
              <w:spacing w:line="240" w:lineRule="auto"/>
              <w:ind w:left="284" w:hanging="284"/>
              <w:rPr>
                <w:rFonts w:asciiTheme="minorHAnsi" w:hAnsiTheme="minorHAnsi" w:cstheme="minorHAnsi"/>
                <w:color w:val="auto"/>
                <w:sz w:val="16"/>
                <w:szCs w:val="16"/>
              </w:rPr>
            </w:pPr>
            <w:r w:rsidRPr="0097618B">
              <w:rPr>
                <w:rFonts w:asciiTheme="minorHAnsi" w:hAnsiTheme="minorHAnsi" w:cstheme="minorHAnsi"/>
                <w:color w:val="auto"/>
                <w:sz w:val="16"/>
                <w:szCs w:val="16"/>
              </w:rPr>
              <w:t>Identify matters for negotiation</w:t>
            </w:r>
          </w:p>
          <w:p w14:paraId="679C48A5" w14:textId="70DC8C3B" w:rsidR="003A3486" w:rsidRPr="0097618B" w:rsidRDefault="003A3486" w:rsidP="003A3486">
            <w:pPr>
              <w:pStyle w:val="HPVBullet1"/>
              <w:spacing w:line="240" w:lineRule="auto"/>
              <w:ind w:left="284" w:hanging="284"/>
              <w:rPr>
                <w:rFonts w:asciiTheme="minorHAnsi" w:hAnsiTheme="minorHAnsi" w:cstheme="minorHAnsi"/>
                <w:color w:val="auto"/>
                <w:sz w:val="16"/>
                <w:szCs w:val="16"/>
              </w:rPr>
            </w:pPr>
            <w:r w:rsidRPr="0097618B">
              <w:rPr>
                <w:rFonts w:asciiTheme="minorHAnsi" w:hAnsiTheme="minorHAnsi" w:cstheme="minorHAnsi"/>
                <w:color w:val="auto"/>
                <w:sz w:val="16"/>
                <w:szCs w:val="16"/>
              </w:rPr>
              <w:t>Prepare report on status of process and seeking approval to enter negotiations.</w:t>
            </w:r>
          </w:p>
        </w:tc>
        <w:tc>
          <w:tcPr>
            <w:tcW w:w="2906" w:type="dxa"/>
          </w:tcPr>
          <w:p w14:paraId="719BC153" w14:textId="55CE939E"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Report template (if available).</w:t>
            </w:r>
          </w:p>
        </w:tc>
        <w:tc>
          <w:tcPr>
            <w:tcW w:w="2906" w:type="dxa"/>
          </w:tcPr>
          <w:p w14:paraId="7F546FC1" w14:textId="7101EF95"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 xml:space="preserve">Evaluation panel minutes and papers. </w:t>
            </w:r>
          </w:p>
        </w:tc>
        <w:tc>
          <w:tcPr>
            <w:tcW w:w="1559" w:type="dxa"/>
          </w:tcPr>
          <w:p w14:paraId="655040D0" w14:textId="77777777" w:rsidR="003A3486" w:rsidRPr="0097618B" w:rsidRDefault="003A3486" w:rsidP="003A3486">
            <w:pPr>
              <w:pStyle w:val="HPVNormal"/>
              <w:rPr>
                <w:rFonts w:asciiTheme="minorHAnsi" w:hAnsiTheme="minorHAnsi" w:cstheme="minorHAnsi"/>
                <w:color w:val="auto"/>
                <w:sz w:val="16"/>
                <w:szCs w:val="16"/>
              </w:rPr>
            </w:pPr>
          </w:p>
        </w:tc>
        <w:tc>
          <w:tcPr>
            <w:tcW w:w="1240" w:type="dxa"/>
          </w:tcPr>
          <w:p w14:paraId="52D35596" w14:textId="77777777" w:rsidR="003A3486" w:rsidRPr="0097618B" w:rsidRDefault="003A3486" w:rsidP="003A3486">
            <w:pPr>
              <w:pStyle w:val="HPVNormal"/>
              <w:rPr>
                <w:rFonts w:asciiTheme="minorHAnsi" w:hAnsiTheme="minorHAnsi" w:cstheme="minorHAnsi"/>
                <w:color w:val="auto"/>
                <w:sz w:val="16"/>
                <w:szCs w:val="16"/>
              </w:rPr>
            </w:pPr>
          </w:p>
        </w:tc>
      </w:tr>
      <w:tr w:rsidR="003A3486" w14:paraId="45D199E8" w14:textId="77777777" w:rsidTr="0097618B">
        <w:trPr>
          <w:trHeight w:val="56"/>
          <w:jc w:val="center"/>
        </w:trPr>
        <w:tc>
          <w:tcPr>
            <w:tcW w:w="5240" w:type="dxa"/>
          </w:tcPr>
          <w:p w14:paraId="5F698F3E" w14:textId="72512980"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Obtain approval for negotiations, establish negotiation team.</w:t>
            </w:r>
          </w:p>
        </w:tc>
        <w:tc>
          <w:tcPr>
            <w:tcW w:w="2906" w:type="dxa"/>
          </w:tcPr>
          <w:p w14:paraId="6FA93688" w14:textId="2EB215CD"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Negotiation plan template (if available).</w:t>
            </w:r>
          </w:p>
        </w:tc>
        <w:tc>
          <w:tcPr>
            <w:tcW w:w="2906" w:type="dxa"/>
          </w:tcPr>
          <w:p w14:paraId="499DE6A8" w14:textId="00FB2E85"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Negotiation plan and documented approvals from designated source.</w:t>
            </w:r>
          </w:p>
        </w:tc>
        <w:tc>
          <w:tcPr>
            <w:tcW w:w="1559" w:type="dxa"/>
          </w:tcPr>
          <w:p w14:paraId="49A6A08F" w14:textId="77777777" w:rsidR="003A3486" w:rsidRPr="0097618B" w:rsidRDefault="003A3486" w:rsidP="003A3486">
            <w:pPr>
              <w:pStyle w:val="HPVNormal"/>
              <w:rPr>
                <w:rFonts w:asciiTheme="minorHAnsi" w:hAnsiTheme="minorHAnsi" w:cstheme="minorHAnsi"/>
                <w:color w:val="auto"/>
                <w:sz w:val="16"/>
                <w:szCs w:val="16"/>
              </w:rPr>
            </w:pPr>
          </w:p>
        </w:tc>
        <w:tc>
          <w:tcPr>
            <w:tcW w:w="1240" w:type="dxa"/>
          </w:tcPr>
          <w:p w14:paraId="186A6C83" w14:textId="77777777" w:rsidR="003A3486" w:rsidRPr="0097618B" w:rsidRDefault="003A3486" w:rsidP="003A3486">
            <w:pPr>
              <w:pStyle w:val="HPVNormal"/>
              <w:rPr>
                <w:rFonts w:asciiTheme="minorHAnsi" w:hAnsiTheme="minorHAnsi" w:cstheme="minorHAnsi"/>
                <w:color w:val="auto"/>
                <w:sz w:val="16"/>
                <w:szCs w:val="16"/>
              </w:rPr>
            </w:pPr>
          </w:p>
        </w:tc>
      </w:tr>
      <w:tr w:rsidR="003A3486" w14:paraId="7D6AF93E" w14:textId="77777777" w:rsidTr="0097618B">
        <w:trPr>
          <w:trHeight w:val="56"/>
          <w:jc w:val="center"/>
        </w:trPr>
        <w:tc>
          <w:tcPr>
            <w:tcW w:w="5240" w:type="dxa"/>
          </w:tcPr>
          <w:p w14:paraId="688D9521" w14:textId="3F345E03"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Confirm negotiation venue and advise short listed respondents. Hold negotiations.</w:t>
            </w:r>
          </w:p>
        </w:tc>
        <w:tc>
          <w:tcPr>
            <w:tcW w:w="2906" w:type="dxa"/>
          </w:tcPr>
          <w:p w14:paraId="1A9F07BB" w14:textId="57076DAF"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Negotiation plan and protocols template.</w:t>
            </w:r>
          </w:p>
        </w:tc>
        <w:tc>
          <w:tcPr>
            <w:tcW w:w="2906" w:type="dxa"/>
          </w:tcPr>
          <w:p w14:paraId="61F84442" w14:textId="5307BAA6" w:rsidR="003A3486" w:rsidRPr="0097618B" w:rsidRDefault="003A3486" w:rsidP="003A3486">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Records of negotiations.</w:t>
            </w:r>
          </w:p>
        </w:tc>
        <w:tc>
          <w:tcPr>
            <w:tcW w:w="1559" w:type="dxa"/>
          </w:tcPr>
          <w:p w14:paraId="0C5F8214" w14:textId="77777777" w:rsidR="003A3486" w:rsidRPr="0097618B" w:rsidRDefault="003A3486" w:rsidP="003A3486">
            <w:pPr>
              <w:pStyle w:val="HPVNormal"/>
              <w:rPr>
                <w:rFonts w:asciiTheme="minorHAnsi" w:hAnsiTheme="minorHAnsi" w:cstheme="minorHAnsi"/>
                <w:color w:val="auto"/>
                <w:sz w:val="16"/>
                <w:szCs w:val="16"/>
              </w:rPr>
            </w:pPr>
          </w:p>
        </w:tc>
        <w:tc>
          <w:tcPr>
            <w:tcW w:w="1240" w:type="dxa"/>
          </w:tcPr>
          <w:p w14:paraId="470DF489" w14:textId="77777777" w:rsidR="003A3486" w:rsidRPr="0097618B" w:rsidRDefault="003A3486" w:rsidP="003A3486">
            <w:pPr>
              <w:pStyle w:val="HPVNormal"/>
              <w:rPr>
                <w:rFonts w:asciiTheme="minorHAnsi" w:hAnsiTheme="minorHAnsi" w:cstheme="minorHAnsi"/>
                <w:color w:val="auto"/>
                <w:sz w:val="16"/>
                <w:szCs w:val="16"/>
              </w:rPr>
            </w:pPr>
          </w:p>
        </w:tc>
      </w:tr>
      <w:tr w:rsidR="0097618B" w14:paraId="38889A06" w14:textId="77777777" w:rsidTr="0097618B">
        <w:trPr>
          <w:trHeight w:val="56"/>
          <w:jc w:val="center"/>
        </w:trPr>
        <w:tc>
          <w:tcPr>
            <w:tcW w:w="5240" w:type="dxa"/>
          </w:tcPr>
          <w:p w14:paraId="1D2E83B9" w14:textId="77777777"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Evaluation Panel meeting:</w:t>
            </w:r>
          </w:p>
          <w:p w14:paraId="1C80204F" w14:textId="77777777" w:rsidR="0097618B" w:rsidRPr="0097618B" w:rsidRDefault="0097618B" w:rsidP="0097618B">
            <w:pPr>
              <w:pStyle w:val="HPVBullet1"/>
              <w:spacing w:line="240" w:lineRule="auto"/>
              <w:ind w:left="284" w:hanging="284"/>
              <w:rPr>
                <w:rFonts w:asciiTheme="minorHAnsi" w:hAnsiTheme="minorHAnsi" w:cstheme="minorHAnsi"/>
                <w:color w:val="auto"/>
                <w:sz w:val="16"/>
                <w:szCs w:val="16"/>
              </w:rPr>
            </w:pPr>
            <w:r w:rsidRPr="0097618B">
              <w:rPr>
                <w:rFonts w:asciiTheme="minorHAnsi" w:hAnsiTheme="minorHAnsi" w:cstheme="minorHAnsi"/>
                <w:color w:val="auto"/>
                <w:sz w:val="16"/>
                <w:szCs w:val="16"/>
              </w:rPr>
              <w:t>Consider outcomes of negotiations</w:t>
            </w:r>
          </w:p>
          <w:p w14:paraId="7A6430D7" w14:textId="77777777" w:rsidR="0097618B" w:rsidRPr="0097618B" w:rsidRDefault="0097618B" w:rsidP="0097618B">
            <w:pPr>
              <w:pStyle w:val="HPVBullet1"/>
              <w:spacing w:line="240" w:lineRule="auto"/>
              <w:ind w:left="284" w:hanging="284"/>
              <w:rPr>
                <w:rFonts w:asciiTheme="minorHAnsi" w:hAnsiTheme="minorHAnsi" w:cstheme="minorHAnsi"/>
                <w:color w:val="auto"/>
                <w:sz w:val="16"/>
                <w:szCs w:val="16"/>
              </w:rPr>
            </w:pPr>
            <w:r w:rsidRPr="0097618B">
              <w:rPr>
                <w:rFonts w:asciiTheme="minorHAnsi" w:hAnsiTheme="minorHAnsi" w:cstheme="minorHAnsi"/>
                <w:color w:val="auto"/>
                <w:sz w:val="16"/>
                <w:szCs w:val="16"/>
              </w:rPr>
              <w:t>Review technical scores/consensus scoring</w:t>
            </w:r>
          </w:p>
          <w:p w14:paraId="70B2A682" w14:textId="77777777" w:rsidR="0097618B" w:rsidRPr="0097618B" w:rsidRDefault="0097618B" w:rsidP="0097618B">
            <w:pPr>
              <w:pStyle w:val="HPVBullet1"/>
              <w:spacing w:line="240" w:lineRule="auto"/>
              <w:ind w:left="284" w:hanging="284"/>
              <w:rPr>
                <w:rFonts w:asciiTheme="minorHAnsi" w:hAnsiTheme="minorHAnsi" w:cstheme="minorHAnsi"/>
                <w:color w:val="auto"/>
                <w:sz w:val="16"/>
                <w:szCs w:val="16"/>
              </w:rPr>
            </w:pPr>
            <w:r w:rsidRPr="0097618B">
              <w:rPr>
                <w:rFonts w:asciiTheme="minorHAnsi" w:hAnsiTheme="minorHAnsi" w:cstheme="minorHAnsi"/>
                <w:color w:val="auto"/>
                <w:sz w:val="16"/>
                <w:szCs w:val="16"/>
              </w:rPr>
              <w:t>Review financial analysis of pricing responses and VFM scores</w:t>
            </w:r>
          </w:p>
          <w:p w14:paraId="5F717E6A" w14:textId="77777777" w:rsidR="0097618B" w:rsidRPr="0097618B" w:rsidRDefault="0097618B" w:rsidP="0097618B">
            <w:pPr>
              <w:pStyle w:val="HPVBullet1"/>
              <w:spacing w:line="240" w:lineRule="auto"/>
              <w:ind w:left="284" w:hanging="284"/>
              <w:rPr>
                <w:rFonts w:asciiTheme="minorHAnsi" w:hAnsiTheme="minorHAnsi" w:cstheme="minorHAnsi"/>
                <w:color w:val="auto"/>
                <w:sz w:val="16"/>
                <w:szCs w:val="16"/>
              </w:rPr>
            </w:pPr>
            <w:r w:rsidRPr="0097618B">
              <w:rPr>
                <w:rFonts w:asciiTheme="minorHAnsi" w:hAnsiTheme="minorHAnsi" w:cstheme="minorHAnsi"/>
                <w:color w:val="auto"/>
                <w:sz w:val="16"/>
                <w:szCs w:val="16"/>
              </w:rPr>
              <w:t>Select preferred supplier</w:t>
            </w:r>
          </w:p>
          <w:p w14:paraId="4C22525D" w14:textId="706EA309" w:rsidR="0097618B" w:rsidRPr="0097618B" w:rsidRDefault="0097618B" w:rsidP="0097618B">
            <w:pPr>
              <w:pStyle w:val="HPVBullet1"/>
              <w:spacing w:line="240" w:lineRule="auto"/>
              <w:ind w:left="284" w:hanging="284"/>
              <w:rPr>
                <w:rFonts w:asciiTheme="minorHAnsi" w:hAnsiTheme="minorHAnsi" w:cstheme="minorHAnsi"/>
                <w:color w:val="auto"/>
                <w:sz w:val="16"/>
                <w:szCs w:val="16"/>
              </w:rPr>
            </w:pPr>
            <w:r w:rsidRPr="0097618B">
              <w:rPr>
                <w:rFonts w:asciiTheme="minorHAnsi" w:hAnsiTheme="minorHAnsi" w:cstheme="minorHAnsi"/>
                <w:color w:val="auto"/>
                <w:sz w:val="16"/>
                <w:szCs w:val="16"/>
              </w:rPr>
              <w:lastRenderedPageBreak/>
              <w:t>Prepare final recommendations.</w:t>
            </w:r>
          </w:p>
        </w:tc>
        <w:tc>
          <w:tcPr>
            <w:tcW w:w="2906" w:type="dxa"/>
          </w:tcPr>
          <w:p w14:paraId="5BBE95CC" w14:textId="2967020A"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lastRenderedPageBreak/>
              <w:t>Evaluation plan.</w:t>
            </w:r>
          </w:p>
        </w:tc>
        <w:tc>
          <w:tcPr>
            <w:tcW w:w="2906" w:type="dxa"/>
          </w:tcPr>
          <w:p w14:paraId="39858F0C" w14:textId="6FC60994"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Evaluation panel minutes, attendance records and reports submitted to the evaluation panel. Final recommendations endorsed by evaluation panel.</w:t>
            </w:r>
          </w:p>
        </w:tc>
        <w:tc>
          <w:tcPr>
            <w:tcW w:w="1559" w:type="dxa"/>
          </w:tcPr>
          <w:p w14:paraId="53CD9454" w14:textId="77777777" w:rsidR="0097618B" w:rsidRPr="0097618B" w:rsidRDefault="0097618B" w:rsidP="0097618B">
            <w:pPr>
              <w:pStyle w:val="HPVNormal"/>
              <w:rPr>
                <w:rFonts w:asciiTheme="minorHAnsi" w:hAnsiTheme="minorHAnsi" w:cstheme="minorHAnsi"/>
                <w:color w:val="auto"/>
                <w:sz w:val="16"/>
                <w:szCs w:val="16"/>
              </w:rPr>
            </w:pPr>
          </w:p>
        </w:tc>
        <w:tc>
          <w:tcPr>
            <w:tcW w:w="1240" w:type="dxa"/>
          </w:tcPr>
          <w:p w14:paraId="10C0339C" w14:textId="77777777" w:rsidR="0097618B" w:rsidRPr="0097618B" w:rsidRDefault="0097618B" w:rsidP="0097618B">
            <w:pPr>
              <w:pStyle w:val="HPVNormal"/>
              <w:rPr>
                <w:rFonts w:asciiTheme="minorHAnsi" w:hAnsiTheme="minorHAnsi" w:cstheme="minorHAnsi"/>
                <w:color w:val="auto"/>
                <w:sz w:val="16"/>
                <w:szCs w:val="16"/>
              </w:rPr>
            </w:pPr>
          </w:p>
        </w:tc>
      </w:tr>
      <w:tr w:rsidR="0097618B" w14:paraId="65C4AD54" w14:textId="77777777" w:rsidTr="0097618B">
        <w:trPr>
          <w:trHeight w:val="56"/>
          <w:jc w:val="center"/>
        </w:trPr>
        <w:tc>
          <w:tcPr>
            <w:tcW w:w="13851" w:type="dxa"/>
            <w:gridSpan w:val="5"/>
            <w:shd w:val="clear" w:color="auto" w:fill="FFE5C4" w:themeFill="accent1" w:themeFillTint="33"/>
          </w:tcPr>
          <w:p w14:paraId="1550CE45" w14:textId="77777777" w:rsidR="0097618B" w:rsidRPr="0097618B" w:rsidRDefault="0097618B" w:rsidP="0097618B">
            <w:pPr>
              <w:pStyle w:val="HPVTableHeading1"/>
              <w:rPr>
                <w:rFonts w:asciiTheme="minorHAnsi" w:hAnsiTheme="minorHAnsi" w:cstheme="minorHAnsi"/>
                <w:color w:val="auto"/>
                <w:sz w:val="16"/>
                <w:szCs w:val="16"/>
              </w:rPr>
            </w:pPr>
            <w:r w:rsidRPr="0097618B">
              <w:rPr>
                <w:rFonts w:asciiTheme="minorHAnsi" w:hAnsiTheme="minorHAnsi" w:cstheme="minorHAnsi"/>
                <w:color w:val="auto"/>
                <w:sz w:val="16"/>
                <w:szCs w:val="16"/>
              </w:rPr>
              <w:t>Invitation to Supply Evaluation (RFX) cont.</w:t>
            </w:r>
          </w:p>
          <w:p w14:paraId="4AA2E1FE" w14:textId="5805E4A9" w:rsidR="0097618B" w:rsidRPr="0097618B" w:rsidRDefault="0097618B" w:rsidP="0097618B">
            <w:pPr>
              <w:pStyle w:val="HPVNormal"/>
              <w:rPr>
                <w:rFonts w:asciiTheme="minorHAnsi" w:hAnsiTheme="minorHAnsi" w:cstheme="minorHAnsi"/>
                <w:color w:val="auto"/>
                <w:sz w:val="16"/>
                <w:szCs w:val="16"/>
              </w:rPr>
            </w:pPr>
            <w:r w:rsidRPr="0097618B">
              <w:rPr>
                <w:rFonts w:asciiTheme="minorHAnsi" w:hAnsiTheme="minorHAnsi" w:cstheme="minorHAnsi"/>
                <w:i/>
                <w:color w:val="auto"/>
                <w:sz w:val="16"/>
                <w:szCs w:val="16"/>
              </w:rPr>
              <w:t>This phase involves the process for evaluating an invitation to supply which involves submitting firm pricing.</w:t>
            </w:r>
          </w:p>
        </w:tc>
      </w:tr>
      <w:tr w:rsidR="0097618B" w14:paraId="308CF352" w14:textId="77777777" w:rsidTr="0097618B">
        <w:trPr>
          <w:trHeight w:val="56"/>
          <w:jc w:val="center"/>
        </w:trPr>
        <w:tc>
          <w:tcPr>
            <w:tcW w:w="5240" w:type="dxa"/>
          </w:tcPr>
          <w:p w14:paraId="27E0A0CA" w14:textId="242E6960"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Probity review of sourcing recommendation/evaluation report.</w:t>
            </w:r>
          </w:p>
        </w:tc>
        <w:tc>
          <w:tcPr>
            <w:tcW w:w="2906" w:type="dxa"/>
          </w:tcPr>
          <w:p w14:paraId="6F8536AD" w14:textId="238D3F40"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Probity checklist.</w:t>
            </w:r>
          </w:p>
        </w:tc>
        <w:tc>
          <w:tcPr>
            <w:tcW w:w="2906" w:type="dxa"/>
          </w:tcPr>
          <w:p w14:paraId="648F8E1F" w14:textId="7CC036A4"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Checklist completed by project manager and probity reviewer (internal) and/or auditor (external).</w:t>
            </w:r>
          </w:p>
        </w:tc>
        <w:tc>
          <w:tcPr>
            <w:tcW w:w="1559" w:type="dxa"/>
          </w:tcPr>
          <w:p w14:paraId="724C1E17" w14:textId="77777777" w:rsidR="0097618B" w:rsidRPr="0097618B" w:rsidRDefault="0097618B" w:rsidP="0097618B">
            <w:pPr>
              <w:pStyle w:val="HPVNormal"/>
              <w:rPr>
                <w:rFonts w:asciiTheme="minorHAnsi" w:hAnsiTheme="minorHAnsi" w:cstheme="minorHAnsi"/>
                <w:color w:val="auto"/>
                <w:sz w:val="16"/>
                <w:szCs w:val="16"/>
              </w:rPr>
            </w:pPr>
          </w:p>
        </w:tc>
        <w:tc>
          <w:tcPr>
            <w:tcW w:w="1240" w:type="dxa"/>
          </w:tcPr>
          <w:p w14:paraId="6D2B4898" w14:textId="77777777" w:rsidR="0097618B" w:rsidRPr="0097618B" w:rsidRDefault="0097618B" w:rsidP="0097618B">
            <w:pPr>
              <w:pStyle w:val="HPVNormal"/>
              <w:rPr>
                <w:rFonts w:asciiTheme="minorHAnsi" w:hAnsiTheme="minorHAnsi" w:cstheme="minorHAnsi"/>
                <w:color w:val="auto"/>
                <w:sz w:val="16"/>
                <w:szCs w:val="16"/>
              </w:rPr>
            </w:pPr>
          </w:p>
        </w:tc>
      </w:tr>
      <w:tr w:rsidR="0097618B" w14:paraId="2FF76F56" w14:textId="77777777" w:rsidTr="007C1C17">
        <w:trPr>
          <w:trHeight w:val="56"/>
          <w:jc w:val="center"/>
        </w:trPr>
        <w:tc>
          <w:tcPr>
            <w:tcW w:w="5240" w:type="dxa"/>
            <w:tcBorders>
              <w:bottom w:val="single" w:sz="4" w:space="0" w:color="902EA3" w:themeColor="accent3"/>
            </w:tcBorders>
          </w:tcPr>
          <w:p w14:paraId="27D774BC" w14:textId="74FD1AD9"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Submit final evaluation report and confirmation of selection of preferred supplier(s).</w:t>
            </w:r>
          </w:p>
        </w:tc>
        <w:tc>
          <w:tcPr>
            <w:tcW w:w="2906" w:type="dxa"/>
            <w:tcBorders>
              <w:bottom w:val="single" w:sz="4" w:space="0" w:color="902EA3" w:themeColor="accent3"/>
            </w:tcBorders>
          </w:tcPr>
          <w:p w14:paraId="0FA6056D" w14:textId="2CFBFEFA"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Report template.</w:t>
            </w:r>
          </w:p>
        </w:tc>
        <w:tc>
          <w:tcPr>
            <w:tcW w:w="2906" w:type="dxa"/>
            <w:tcBorders>
              <w:bottom w:val="single" w:sz="4" w:space="0" w:color="902EA3" w:themeColor="accent3"/>
            </w:tcBorders>
          </w:tcPr>
          <w:p w14:paraId="6F2AD1C1" w14:textId="5A71984E"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Sourcing recommendation approval – as per delegation of authority/ governance arrangements.</w:t>
            </w:r>
          </w:p>
        </w:tc>
        <w:tc>
          <w:tcPr>
            <w:tcW w:w="1559" w:type="dxa"/>
            <w:tcBorders>
              <w:bottom w:val="single" w:sz="4" w:space="0" w:color="902EA3" w:themeColor="accent3"/>
            </w:tcBorders>
          </w:tcPr>
          <w:p w14:paraId="58BDCAEE" w14:textId="77777777" w:rsidR="0097618B" w:rsidRPr="0097618B" w:rsidRDefault="0097618B" w:rsidP="0097618B">
            <w:pPr>
              <w:pStyle w:val="HPVNormal"/>
              <w:rPr>
                <w:rFonts w:asciiTheme="minorHAnsi" w:hAnsiTheme="minorHAnsi" w:cstheme="minorHAnsi"/>
                <w:color w:val="auto"/>
                <w:sz w:val="16"/>
                <w:szCs w:val="16"/>
              </w:rPr>
            </w:pPr>
          </w:p>
        </w:tc>
        <w:tc>
          <w:tcPr>
            <w:tcW w:w="1240" w:type="dxa"/>
            <w:tcBorders>
              <w:bottom w:val="single" w:sz="4" w:space="0" w:color="902EA3" w:themeColor="accent3"/>
            </w:tcBorders>
          </w:tcPr>
          <w:p w14:paraId="041EE302" w14:textId="77777777" w:rsidR="0097618B" w:rsidRPr="0097618B" w:rsidRDefault="0097618B" w:rsidP="0097618B">
            <w:pPr>
              <w:pStyle w:val="HPVNormal"/>
              <w:rPr>
                <w:rFonts w:asciiTheme="minorHAnsi" w:hAnsiTheme="minorHAnsi" w:cstheme="minorHAnsi"/>
                <w:color w:val="auto"/>
                <w:sz w:val="16"/>
                <w:szCs w:val="16"/>
              </w:rPr>
            </w:pPr>
          </w:p>
        </w:tc>
      </w:tr>
      <w:tr w:rsidR="007C1C17" w14:paraId="73B7DAC7" w14:textId="77777777" w:rsidTr="007C1C17">
        <w:trPr>
          <w:trHeight w:val="56"/>
          <w:jc w:val="center"/>
        </w:trPr>
        <w:tc>
          <w:tcPr>
            <w:tcW w:w="13851" w:type="dxa"/>
            <w:gridSpan w:val="5"/>
            <w:tcBorders>
              <w:left w:val="nil"/>
              <w:right w:val="nil"/>
            </w:tcBorders>
            <w:shd w:val="clear" w:color="auto" w:fill="auto"/>
          </w:tcPr>
          <w:p w14:paraId="1828E3CC" w14:textId="77777777" w:rsidR="007C1C17" w:rsidRPr="007C1C17" w:rsidRDefault="007C1C17" w:rsidP="0097618B">
            <w:pPr>
              <w:pStyle w:val="HPVTableHeading1"/>
              <w:rPr>
                <w:rFonts w:asciiTheme="minorHAnsi" w:hAnsiTheme="minorHAnsi" w:cstheme="minorHAnsi"/>
                <w:color w:val="auto"/>
                <w:sz w:val="2"/>
                <w:szCs w:val="2"/>
              </w:rPr>
            </w:pPr>
          </w:p>
        </w:tc>
      </w:tr>
      <w:tr w:rsidR="0097618B" w14:paraId="3EE209FE" w14:textId="77777777" w:rsidTr="0097618B">
        <w:trPr>
          <w:trHeight w:val="56"/>
          <w:jc w:val="center"/>
        </w:trPr>
        <w:tc>
          <w:tcPr>
            <w:tcW w:w="13851" w:type="dxa"/>
            <w:gridSpan w:val="5"/>
            <w:shd w:val="clear" w:color="auto" w:fill="FFE5C4" w:themeFill="accent1" w:themeFillTint="33"/>
          </w:tcPr>
          <w:p w14:paraId="2B988C94" w14:textId="77777777" w:rsidR="0097618B" w:rsidRPr="0097618B" w:rsidRDefault="0097618B" w:rsidP="0097618B">
            <w:pPr>
              <w:pStyle w:val="HPVTableHeading1"/>
              <w:rPr>
                <w:rFonts w:asciiTheme="minorHAnsi" w:hAnsiTheme="minorHAnsi" w:cstheme="minorHAnsi"/>
                <w:color w:val="auto"/>
                <w:sz w:val="16"/>
                <w:szCs w:val="16"/>
              </w:rPr>
            </w:pPr>
            <w:r w:rsidRPr="0097618B">
              <w:rPr>
                <w:rFonts w:asciiTheme="minorHAnsi" w:hAnsiTheme="minorHAnsi" w:cstheme="minorHAnsi"/>
                <w:color w:val="auto"/>
                <w:sz w:val="16"/>
                <w:szCs w:val="16"/>
              </w:rPr>
              <w:t>Contract Execution and Handover</w:t>
            </w:r>
          </w:p>
          <w:p w14:paraId="0C554919" w14:textId="1655DC44" w:rsidR="0097618B" w:rsidRPr="0097618B" w:rsidRDefault="0097618B" w:rsidP="0097618B">
            <w:pPr>
              <w:pStyle w:val="HPVNormal"/>
              <w:rPr>
                <w:rFonts w:asciiTheme="minorHAnsi" w:hAnsiTheme="minorHAnsi" w:cstheme="minorHAnsi"/>
                <w:color w:val="auto"/>
                <w:sz w:val="16"/>
                <w:szCs w:val="16"/>
              </w:rPr>
            </w:pPr>
            <w:r w:rsidRPr="0097618B">
              <w:rPr>
                <w:rFonts w:asciiTheme="minorHAnsi" w:hAnsiTheme="minorHAnsi" w:cstheme="minorHAnsi"/>
                <w:i/>
                <w:color w:val="auto"/>
                <w:sz w:val="16"/>
                <w:szCs w:val="16"/>
              </w:rPr>
              <w:t>In this phase contract/agreements are executed with the successful supplier(s) and all respondents and stakeholders are notified of the outcomes.</w:t>
            </w:r>
          </w:p>
        </w:tc>
      </w:tr>
      <w:tr w:rsidR="0097618B" w14:paraId="3BD5B1F7" w14:textId="77777777" w:rsidTr="0097618B">
        <w:trPr>
          <w:trHeight w:val="56"/>
          <w:jc w:val="center"/>
        </w:trPr>
        <w:tc>
          <w:tcPr>
            <w:tcW w:w="5240" w:type="dxa"/>
          </w:tcPr>
          <w:p w14:paraId="169FBE5F" w14:textId="191FA374"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Advise successful tenderer.</w:t>
            </w:r>
          </w:p>
        </w:tc>
        <w:tc>
          <w:tcPr>
            <w:tcW w:w="2906" w:type="dxa"/>
          </w:tcPr>
          <w:p w14:paraId="09570773" w14:textId="6DCE62F1"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Template letter.</w:t>
            </w:r>
          </w:p>
        </w:tc>
        <w:tc>
          <w:tcPr>
            <w:tcW w:w="2906" w:type="dxa"/>
          </w:tcPr>
          <w:p w14:paraId="6AC57E72" w14:textId="21B6B489"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Letter to successful tenderer.</w:t>
            </w:r>
          </w:p>
        </w:tc>
        <w:tc>
          <w:tcPr>
            <w:tcW w:w="1559" w:type="dxa"/>
          </w:tcPr>
          <w:p w14:paraId="3590DA0B" w14:textId="77777777" w:rsidR="0097618B" w:rsidRPr="0097618B" w:rsidRDefault="0097618B" w:rsidP="0097618B">
            <w:pPr>
              <w:pStyle w:val="HPVNormal"/>
              <w:rPr>
                <w:rFonts w:asciiTheme="minorHAnsi" w:hAnsiTheme="minorHAnsi" w:cstheme="minorHAnsi"/>
                <w:color w:val="auto"/>
                <w:sz w:val="16"/>
                <w:szCs w:val="16"/>
              </w:rPr>
            </w:pPr>
          </w:p>
        </w:tc>
        <w:tc>
          <w:tcPr>
            <w:tcW w:w="1240" w:type="dxa"/>
          </w:tcPr>
          <w:p w14:paraId="1109B0F0" w14:textId="77777777" w:rsidR="0097618B" w:rsidRPr="0097618B" w:rsidRDefault="0097618B" w:rsidP="0097618B">
            <w:pPr>
              <w:pStyle w:val="HPVNormal"/>
              <w:rPr>
                <w:rFonts w:asciiTheme="minorHAnsi" w:hAnsiTheme="minorHAnsi" w:cstheme="minorHAnsi"/>
                <w:color w:val="auto"/>
                <w:sz w:val="16"/>
                <w:szCs w:val="16"/>
              </w:rPr>
            </w:pPr>
          </w:p>
        </w:tc>
      </w:tr>
      <w:tr w:rsidR="0097618B" w14:paraId="1A168960" w14:textId="77777777" w:rsidTr="0097618B">
        <w:trPr>
          <w:trHeight w:val="56"/>
          <w:jc w:val="center"/>
        </w:trPr>
        <w:tc>
          <w:tcPr>
            <w:tcW w:w="5240" w:type="dxa"/>
          </w:tcPr>
          <w:p w14:paraId="69E0B2E2" w14:textId="79389E58"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Advise unsuccessful tenderer.</w:t>
            </w:r>
          </w:p>
        </w:tc>
        <w:tc>
          <w:tcPr>
            <w:tcW w:w="2906" w:type="dxa"/>
          </w:tcPr>
          <w:p w14:paraId="6C3B666F" w14:textId="0C1F871D"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Template letter.</w:t>
            </w:r>
          </w:p>
        </w:tc>
        <w:tc>
          <w:tcPr>
            <w:tcW w:w="2906" w:type="dxa"/>
          </w:tcPr>
          <w:p w14:paraId="3DD5A477" w14:textId="308F21CD"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Letters to unsuccessful tenderers.</w:t>
            </w:r>
          </w:p>
        </w:tc>
        <w:tc>
          <w:tcPr>
            <w:tcW w:w="1559" w:type="dxa"/>
          </w:tcPr>
          <w:p w14:paraId="481331B0" w14:textId="77777777" w:rsidR="0097618B" w:rsidRPr="0097618B" w:rsidRDefault="0097618B" w:rsidP="0097618B">
            <w:pPr>
              <w:pStyle w:val="HPVNormal"/>
              <w:rPr>
                <w:rFonts w:asciiTheme="minorHAnsi" w:hAnsiTheme="minorHAnsi" w:cstheme="minorHAnsi"/>
                <w:color w:val="auto"/>
                <w:sz w:val="16"/>
                <w:szCs w:val="16"/>
              </w:rPr>
            </w:pPr>
          </w:p>
        </w:tc>
        <w:tc>
          <w:tcPr>
            <w:tcW w:w="1240" w:type="dxa"/>
          </w:tcPr>
          <w:p w14:paraId="2365F937" w14:textId="77777777" w:rsidR="0097618B" w:rsidRPr="0097618B" w:rsidRDefault="0097618B" w:rsidP="0097618B">
            <w:pPr>
              <w:pStyle w:val="HPVNormal"/>
              <w:rPr>
                <w:rFonts w:asciiTheme="minorHAnsi" w:hAnsiTheme="minorHAnsi" w:cstheme="minorHAnsi"/>
                <w:color w:val="auto"/>
                <w:sz w:val="16"/>
                <w:szCs w:val="16"/>
              </w:rPr>
            </w:pPr>
          </w:p>
        </w:tc>
      </w:tr>
      <w:tr w:rsidR="0097618B" w14:paraId="2E5E9AAC" w14:textId="77777777" w:rsidTr="0097618B">
        <w:trPr>
          <w:trHeight w:val="56"/>
          <w:jc w:val="center"/>
        </w:trPr>
        <w:tc>
          <w:tcPr>
            <w:tcW w:w="5240" w:type="dxa"/>
          </w:tcPr>
          <w:p w14:paraId="711D31DA" w14:textId="7E108D23"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Execute contract/agreement(s).</w:t>
            </w:r>
          </w:p>
        </w:tc>
        <w:tc>
          <w:tcPr>
            <w:tcW w:w="2906" w:type="dxa"/>
          </w:tcPr>
          <w:p w14:paraId="080E6489" w14:textId="5C03657C"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Draft agreement.</w:t>
            </w:r>
          </w:p>
        </w:tc>
        <w:tc>
          <w:tcPr>
            <w:tcW w:w="2906" w:type="dxa"/>
          </w:tcPr>
          <w:p w14:paraId="2B339923" w14:textId="095923F0"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Executed agreement(s).</w:t>
            </w:r>
          </w:p>
        </w:tc>
        <w:tc>
          <w:tcPr>
            <w:tcW w:w="1559" w:type="dxa"/>
          </w:tcPr>
          <w:p w14:paraId="7586A47C" w14:textId="77777777" w:rsidR="0097618B" w:rsidRPr="0097618B" w:rsidRDefault="0097618B" w:rsidP="0097618B">
            <w:pPr>
              <w:pStyle w:val="HPVNormal"/>
              <w:rPr>
                <w:rFonts w:asciiTheme="minorHAnsi" w:hAnsiTheme="minorHAnsi" w:cstheme="minorHAnsi"/>
                <w:color w:val="auto"/>
                <w:sz w:val="16"/>
                <w:szCs w:val="16"/>
              </w:rPr>
            </w:pPr>
          </w:p>
        </w:tc>
        <w:tc>
          <w:tcPr>
            <w:tcW w:w="1240" w:type="dxa"/>
          </w:tcPr>
          <w:p w14:paraId="496121E8" w14:textId="77777777" w:rsidR="0097618B" w:rsidRPr="0097618B" w:rsidRDefault="0097618B" w:rsidP="0097618B">
            <w:pPr>
              <w:pStyle w:val="HPVNormal"/>
              <w:rPr>
                <w:rFonts w:asciiTheme="minorHAnsi" w:hAnsiTheme="minorHAnsi" w:cstheme="minorHAnsi"/>
                <w:color w:val="auto"/>
                <w:sz w:val="16"/>
                <w:szCs w:val="16"/>
              </w:rPr>
            </w:pPr>
          </w:p>
        </w:tc>
      </w:tr>
      <w:tr w:rsidR="0097618B" w14:paraId="72FE69ED" w14:textId="77777777" w:rsidTr="0097618B">
        <w:trPr>
          <w:trHeight w:val="56"/>
          <w:jc w:val="center"/>
        </w:trPr>
        <w:tc>
          <w:tcPr>
            <w:tcW w:w="5240" w:type="dxa"/>
          </w:tcPr>
          <w:p w14:paraId="7D042D8C" w14:textId="3BC45227"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Identify contract/category manager and advise supplier(s) (if required).</w:t>
            </w:r>
          </w:p>
        </w:tc>
        <w:tc>
          <w:tcPr>
            <w:tcW w:w="2906" w:type="dxa"/>
          </w:tcPr>
          <w:p w14:paraId="245441C8" w14:textId="77777777" w:rsidR="0097618B" w:rsidRPr="0097618B" w:rsidRDefault="0097618B" w:rsidP="0097618B">
            <w:pPr>
              <w:pStyle w:val="HPVTableTextSmall"/>
              <w:rPr>
                <w:rFonts w:asciiTheme="minorHAnsi" w:hAnsiTheme="minorHAnsi" w:cstheme="minorHAnsi"/>
                <w:color w:val="auto"/>
                <w:sz w:val="16"/>
                <w:szCs w:val="16"/>
              </w:rPr>
            </w:pPr>
          </w:p>
        </w:tc>
        <w:tc>
          <w:tcPr>
            <w:tcW w:w="2906" w:type="dxa"/>
          </w:tcPr>
          <w:p w14:paraId="4F6C5B1D" w14:textId="75908332"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Record of notifications.</w:t>
            </w:r>
          </w:p>
        </w:tc>
        <w:tc>
          <w:tcPr>
            <w:tcW w:w="1559" w:type="dxa"/>
          </w:tcPr>
          <w:p w14:paraId="0AF04FFD" w14:textId="77777777" w:rsidR="0097618B" w:rsidRPr="0097618B" w:rsidRDefault="0097618B" w:rsidP="0097618B">
            <w:pPr>
              <w:pStyle w:val="HPVNormal"/>
              <w:rPr>
                <w:rFonts w:asciiTheme="minorHAnsi" w:hAnsiTheme="minorHAnsi" w:cstheme="minorHAnsi"/>
                <w:color w:val="auto"/>
                <w:sz w:val="16"/>
                <w:szCs w:val="16"/>
              </w:rPr>
            </w:pPr>
          </w:p>
        </w:tc>
        <w:tc>
          <w:tcPr>
            <w:tcW w:w="1240" w:type="dxa"/>
          </w:tcPr>
          <w:p w14:paraId="40395854" w14:textId="77777777" w:rsidR="0097618B" w:rsidRPr="0097618B" w:rsidRDefault="0097618B" w:rsidP="0097618B">
            <w:pPr>
              <w:pStyle w:val="HPVNormal"/>
              <w:rPr>
                <w:rFonts w:asciiTheme="minorHAnsi" w:hAnsiTheme="minorHAnsi" w:cstheme="minorHAnsi"/>
                <w:color w:val="auto"/>
                <w:sz w:val="16"/>
                <w:szCs w:val="16"/>
              </w:rPr>
            </w:pPr>
          </w:p>
        </w:tc>
      </w:tr>
      <w:tr w:rsidR="0097618B" w14:paraId="4F02DD0C" w14:textId="77777777" w:rsidTr="007C1C17">
        <w:trPr>
          <w:trHeight w:val="56"/>
          <w:jc w:val="center"/>
        </w:trPr>
        <w:tc>
          <w:tcPr>
            <w:tcW w:w="5240" w:type="dxa"/>
            <w:tcBorders>
              <w:bottom w:val="single" w:sz="4" w:space="0" w:color="902EA3" w:themeColor="accent3"/>
            </w:tcBorders>
          </w:tcPr>
          <w:p w14:paraId="45C48202" w14:textId="3BE6FD6F"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Register or communicate contract details to internal/external stakeholders (as required).</w:t>
            </w:r>
          </w:p>
        </w:tc>
        <w:tc>
          <w:tcPr>
            <w:tcW w:w="2906" w:type="dxa"/>
            <w:tcBorders>
              <w:bottom w:val="single" w:sz="4" w:space="0" w:color="902EA3" w:themeColor="accent3"/>
            </w:tcBorders>
          </w:tcPr>
          <w:p w14:paraId="1EBC5601" w14:textId="279570A1"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Template contract guide/schedules.</w:t>
            </w:r>
          </w:p>
        </w:tc>
        <w:tc>
          <w:tcPr>
            <w:tcW w:w="2906" w:type="dxa"/>
            <w:tcBorders>
              <w:bottom w:val="single" w:sz="4" w:space="0" w:color="902EA3" w:themeColor="accent3"/>
            </w:tcBorders>
          </w:tcPr>
          <w:p w14:paraId="3A3C1E95" w14:textId="2B0E9A25"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Records of notifications to stakeholders.</w:t>
            </w:r>
          </w:p>
        </w:tc>
        <w:tc>
          <w:tcPr>
            <w:tcW w:w="1559" w:type="dxa"/>
            <w:tcBorders>
              <w:bottom w:val="single" w:sz="4" w:space="0" w:color="902EA3" w:themeColor="accent3"/>
            </w:tcBorders>
          </w:tcPr>
          <w:p w14:paraId="2F6E1924" w14:textId="77777777" w:rsidR="0097618B" w:rsidRPr="0097618B" w:rsidRDefault="0097618B" w:rsidP="0097618B">
            <w:pPr>
              <w:pStyle w:val="HPVNormal"/>
              <w:rPr>
                <w:rFonts w:asciiTheme="minorHAnsi" w:hAnsiTheme="minorHAnsi" w:cstheme="minorHAnsi"/>
                <w:color w:val="auto"/>
                <w:sz w:val="16"/>
                <w:szCs w:val="16"/>
              </w:rPr>
            </w:pPr>
          </w:p>
        </w:tc>
        <w:tc>
          <w:tcPr>
            <w:tcW w:w="1240" w:type="dxa"/>
            <w:tcBorders>
              <w:bottom w:val="single" w:sz="4" w:space="0" w:color="902EA3" w:themeColor="accent3"/>
            </w:tcBorders>
          </w:tcPr>
          <w:p w14:paraId="2DC739D8" w14:textId="77777777" w:rsidR="0097618B" w:rsidRPr="0097618B" w:rsidRDefault="0097618B" w:rsidP="0097618B">
            <w:pPr>
              <w:pStyle w:val="HPVNormal"/>
              <w:rPr>
                <w:rFonts w:asciiTheme="minorHAnsi" w:hAnsiTheme="minorHAnsi" w:cstheme="minorHAnsi"/>
                <w:color w:val="auto"/>
                <w:sz w:val="16"/>
                <w:szCs w:val="16"/>
              </w:rPr>
            </w:pPr>
          </w:p>
        </w:tc>
      </w:tr>
      <w:tr w:rsidR="007C1C17" w:rsidRPr="007C1C17" w14:paraId="4CE03C31" w14:textId="77777777" w:rsidTr="007C1C17">
        <w:trPr>
          <w:trHeight w:val="56"/>
          <w:jc w:val="center"/>
        </w:trPr>
        <w:tc>
          <w:tcPr>
            <w:tcW w:w="13851" w:type="dxa"/>
            <w:gridSpan w:val="5"/>
            <w:tcBorders>
              <w:left w:val="nil"/>
              <w:right w:val="nil"/>
            </w:tcBorders>
            <w:shd w:val="clear" w:color="auto" w:fill="auto"/>
          </w:tcPr>
          <w:p w14:paraId="12150EAA" w14:textId="77777777" w:rsidR="007C1C17" w:rsidRPr="007C1C17" w:rsidRDefault="007C1C17" w:rsidP="0097618B">
            <w:pPr>
              <w:pStyle w:val="HPVTableHeading1"/>
              <w:rPr>
                <w:rFonts w:asciiTheme="minorHAnsi" w:hAnsiTheme="minorHAnsi" w:cstheme="minorHAnsi"/>
                <w:color w:val="auto"/>
                <w:sz w:val="2"/>
                <w:szCs w:val="2"/>
              </w:rPr>
            </w:pPr>
          </w:p>
        </w:tc>
      </w:tr>
      <w:tr w:rsidR="0097618B" w14:paraId="6491FF35" w14:textId="77777777" w:rsidTr="0097618B">
        <w:trPr>
          <w:trHeight w:val="56"/>
          <w:jc w:val="center"/>
        </w:trPr>
        <w:tc>
          <w:tcPr>
            <w:tcW w:w="13851" w:type="dxa"/>
            <w:gridSpan w:val="5"/>
            <w:shd w:val="clear" w:color="auto" w:fill="FFE5C4" w:themeFill="accent1" w:themeFillTint="33"/>
          </w:tcPr>
          <w:p w14:paraId="63CC5FEF" w14:textId="77777777" w:rsidR="0097618B" w:rsidRPr="0097618B" w:rsidRDefault="0097618B" w:rsidP="0097618B">
            <w:pPr>
              <w:pStyle w:val="HPVTableHeading1"/>
              <w:rPr>
                <w:rFonts w:asciiTheme="minorHAnsi" w:hAnsiTheme="minorHAnsi" w:cstheme="minorHAnsi"/>
                <w:color w:val="auto"/>
                <w:sz w:val="16"/>
                <w:szCs w:val="16"/>
              </w:rPr>
            </w:pPr>
            <w:r w:rsidRPr="0097618B">
              <w:rPr>
                <w:rFonts w:asciiTheme="minorHAnsi" w:hAnsiTheme="minorHAnsi" w:cstheme="minorHAnsi"/>
                <w:color w:val="auto"/>
                <w:sz w:val="16"/>
                <w:szCs w:val="16"/>
              </w:rPr>
              <w:t>Contract Implementation</w:t>
            </w:r>
          </w:p>
          <w:p w14:paraId="4A52C665" w14:textId="328951EE" w:rsidR="0097618B" w:rsidRPr="0097618B" w:rsidRDefault="0097618B" w:rsidP="0097618B">
            <w:pPr>
              <w:pStyle w:val="HPVNormal"/>
              <w:rPr>
                <w:rFonts w:asciiTheme="minorHAnsi" w:hAnsiTheme="minorHAnsi" w:cstheme="minorHAnsi"/>
                <w:color w:val="auto"/>
                <w:sz w:val="16"/>
                <w:szCs w:val="16"/>
              </w:rPr>
            </w:pPr>
            <w:r w:rsidRPr="0097618B">
              <w:rPr>
                <w:rFonts w:asciiTheme="minorHAnsi" w:hAnsiTheme="minorHAnsi" w:cstheme="minorHAnsi"/>
                <w:i/>
                <w:color w:val="auto"/>
                <w:sz w:val="16"/>
                <w:szCs w:val="16"/>
              </w:rPr>
              <w:t>In this phase the process for ongoing management of the contract are established including supplier meetings and reporting arrangements, and any user groups required.</w:t>
            </w:r>
          </w:p>
        </w:tc>
      </w:tr>
      <w:tr w:rsidR="0097618B" w14:paraId="372CE289" w14:textId="77777777" w:rsidTr="0097618B">
        <w:trPr>
          <w:trHeight w:val="56"/>
          <w:jc w:val="center"/>
        </w:trPr>
        <w:tc>
          <w:tcPr>
            <w:tcW w:w="5240" w:type="dxa"/>
          </w:tcPr>
          <w:p w14:paraId="11FE272B" w14:textId="77777777"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Review contract and ensure it is thoroughly understood. Confirm:</w:t>
            </w:r>
          </w:p>
          <w:p w14:paraId="5E316959" w14:textId="77777777" w:rsidR="0097618B" w:rsidRPr="0097618B" w:rsidRDefault="0097618B" w:rsidP="0097618B">
            <w:pPr>
              <w:pStyle w:val="HPVBullet1"/>
              <w:spacing w:line="240" w:lineRule="auto"/>
              <w:ind w:left="284" w:hanging="284"/>
              <w:rPr>
                <w:rFonts w:asciiTheme="minorHAnsi" w:hAnsiTheme="minorHAnsi" w:cstheme="minorHAnsi"/>
                <w:color w:val="auto"/>
                <w:sz w:val="16"/>
                <w:szCs w:val="16"/>
              </w:rPr>
            </w:pPr>
            <w:r w:rsidRPr="0097618B">
              <w:rPr>
                <w:rFonts w:asciiTheme="minorHAnsi" w:hAnsiTheme="minorHAnsi" w:cstheme="minorHAnsi"/>
                <w:color w:val="auto"/>
                <w:sz w:val="16"/>
                <w:szCs w:val="16"/>
              </w:rPr>
              <w:t>Deliverables</w:t>
            </w:r>
          </w:p>
          <w:p w14:paraId="28A3552C" w14:textId="77777777" w:rsidR="0097618B" w:rsidRPr="0097618B" w:rsidRDefault="0097618B" w:rsidP="0097618B">
            <w:pPr>
              <w:pStyle w:val="HPVBullet1"/>
              <w:spacing w:line="240" w:lineRule="auto"/>
              <w:ind w:left="284" w:hanging="284"/>
              <w:rPr>
                <w:rFonts w:asciiTheme="minorHAnsi" w:hAnsiTheme="minorHAnsi" w:cstheme="minorHAnsi"/>
                <w:color w:val="auto"/>
                <w:sz w:val="16"/>
                <w:szCs w:val="16"/>
              </w:rPr>
            </w:pPr>
            <w:r w:rsidRPr="0097618B">
              <w:rPr>
                <w:rFonts w:asciiTheme="minorHAnsi" w:hAnsiTheme="minorHAnsi" w:cstheme="minorHAnsi"/>
                <w:color w:val="auto"/>
                <w:sz w:val="16"/>
                <w:szCs w:val="16"/>
              </w:rPr>
              <w:t>Reporting requirements</w:t>
            </w:r>
          </w:p>
          <w:p w14:paraId="1D074AA9" w14:textId="77777777" w:rsidR="0097618B" w:rsidRPr="0097618B" w:rsidRDefault="0097618B" w:rsidP="0097618B">
            <w:pPr>
              <w:pStyle w:val="HPVBullet1"/>
              <w:spacing w:line="240" w:lineRule="auto"/>
              <w:ind w:left="284" w:hanging="284"/>
              <w:rPr>
                <w:rFonts w:asciiTheme="minorHAnsi" w:hAnsiTheme="minorHAnsi" w:cstheme="minorHAnsi"/>
                <w:color w:val="auto"/>
                <w:sz w:val="16"/>
                <w:szCs w:val="16"/>
              </w:rPr>
            </w:pPr>
            <w:r w:rsidRPr="0097618B">
              <w:rPr>
                <w:rFonts w:asciiTheme="minorHAnsi" w:hAnsiTheme="minorHAnsi" w:cstheme="minorHAnsi"/>
                <w:color w:val="auto"/>
                <w:sz w:val="16"/>
                <w:szCs w:val="16"/>
              </w:rPr>
              <w:t>KPIs (including delivery dates or any other critical milestones)</w:t>
            </w:r>
          </w:p>
          <w:p w14:paraId="3BC7E86C" w14:textId="77777777" w:rsidR="0097618B" w:rsidRPr="0097618B" w:rsidRDefault="0097618B" w:rsidP="0097618B">
            <w:pPr>
              <w:pStyle w:val="HPVBullet1"/>
              <w:spacing w:line="240" w:lineRule="auto"/>
              <w:ind w:left="284" w:hanging="284"/>
              <w:rPr>
                <w:rFonts w:asciiTheme="minorHAnsi" w:hAnsiTheme="minorHAnsi" w:cstheme="minorHAnsi"/>
                <w:color w:val="auto"/>
                <w:sz w:val="16"/>
                <w:szCs w:val="16"/>
              </w:rPr>
            </w:pPr>
            <w:r w:rsidRPr="0097618B">
              <w:rPr>
                <w:rFonts w:asciiTheme="minorHAnsi" w:hAnsiTheme="minorHAnsi" w:cstheme="minorHAnsi"/>
                <w:color w:val="auto"/>
                <w:sz w:val="16"/>
                <w:szCs w:val="16"/>
              </w:rPr>
              <w:t>Schedule of payments (advise Finance)</w:t>
            </w:r>
          </w:p>
          <w:p w14:paraId="5237860F" w14:textId="77777777" w:rsidR="0097618B" w:rsidRPr="0097618B" w:rsidRDefault="0097618B" w:rsidP="0097618B">
            <w:pPr>
              <w:pStyle w:val="HPVBullet1"/>
              <w:spacing w:line="240" w:lineRule="auto"/>
              <w:ind w:left="284" w:hanging="284"/>
              <w:rPr>
                <w:rFonts w:asciiTheme="minorHAnsi" w:hAnsiTheme="minorHAnsi" w:cstheme="minorHAnsi"/>
                <w:color w:val="auto"/>
                <w:sz w:val="16"/>
                <w:szCs w:val="16"/>
              </w:rPr>
            </w:pPr>
            <w:r w:rsidRPr="0097618B">
              <w:rPr>
                <w:rFonts w:asciiTheme="minorHAnsi" w:hAnsiTheme="minorHAnsi" w:cstheme="minorHAnsi"/>
                <w:color w:val="auto"/>
                <w:sz w:val="16"/>
                <w:szCs w:val="16"/>
              </w:rPr>
              <w:t>Variations process</w:t>
            </w:r>
          </w:p>
          <w:p w14:paraId="77A89A4E" w14:textId="588A71AB" w:rsidR="0097618B" w:rsidRPr="0097618B" w:rsidRDefault="0097618B" w:rsidP="0097618B">
            <w:pPr>
              <w:pStyle w:val="HPVBullet1"/>
              <w:spacing w:line="240" w:lineRule="auto"/>
              <w:ind w:left="284" w:hanging="284"/>
              <w:rPr>
                <w:rFonts w:asciiTheme="minorHAnsi" w:hAnsiTheme="minorHAnsi" w:cstheme="minorHAnsi"/>
                <w:color w:val="auto"/>
                <w:sz w:val="16"/>
                <w:szCs w:val="16"/>
              </w:rPr>
            </w:pPr>
            <w:r w:rsidRPr="0097618B">
              <w:rPr>
                <w:rFonts w:asciiTheme="minorHAnsi" w:hAnsiTheme="minorHAnsi" w:cstheme="minorHAnsi"/>
                <w:color w:val="auto"/>
                <w:sz w:val="16"/>
                <w:szCs w:val="16"/>
              </w:rPr>
              <w:t>Establish call up arrangements for contract monitoring.</w:t>
            </w:r>
          </w:p>
        </w:tc>
        <w:tc>
          <w:tcPr>
            <w:tcW w:w="2906" w:type="dxa"/>
          </w:tcPr>
          <w:p w14:paraId="1A349115" w14:textId="7F061ECF"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Draft contract management plan.</w:t>
            </w:r>
          </w:p>
        </w:tc>
        <w:tc>
          <w:tcPr>
            <w:tcW w:w="2906" w:type="dxa"/>
          </w:tcPr>
          <w:p w14:paraId="6DAE9816" w14:textId="28D8F96A"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Completed contract management plan.</w:t>
            </w:r>
          </w:p>
        </w:tc>
        <w:tc>
          <w:tcPr>
            <w:tcW w:w="1559" w:type="dxa"/>
          </w:tcPr>
          <w:p w14:paraId="5E0D6C71" w14:textId="77777777" w:rsidR="0097618B" w:rsidRPr="0097618B" w:rsidRDefault="0097618B" w:rsidP="0097618B">
            <w:pPr>
              <w:pStyle w:val="HPVNormal"/>
              <w:rPr>
                <w:rFonts w:asciiTheme="minorHAnsi" w:hAnsiTheme="minorHAnsi" w:cstheme="minorHAnsi"/>
                <w:color w:val="auto"/>
                <w:sz w:val="16"/>
                <w:szCs w:val="16"/>
              </w:rPr>
            </w:pPr>
          </w:p>
        </w:tc>
        <w:tc>
          <w:tcPr>
            <w:tcW w:w="1240" w:type="dxa"/>
          </w:tcPr>
          <w:p w14:paraId="44060CFB" w14:textId="77777777" w:rsidR="0097618B" w:rsidRPr="0097618B" w:rsidRDefault="0097618B" w:rsidP="0097618B">
            <w:pPr>
              <w:pStyle w:val="HPVNormal"/>
              <w:rPr>
                <w:rFonts w:asciiTheme="minorHAnsi" w:hAnsiTheme="minorHAnsi" w:cstheme="minorHAnsi"/>
                <w:color w:val="auto"/>
                <w:sz w:val="16"/>
                <w:szCs w:val="16"/>
              </w:rPr>
            </w:pPr>
          </w:p>
        </w:tc>
      </w:tr>
      <w:tr w:rsidR="0097618B" w14:paraId="7FD292D0" w14:textId="77777777" w:rsidTr="0097618B">
        <w:trPr>
          <w:trHeight w:val="56"/>
          <w:jc w:val="center"/>
        </w:trPr>
        <w:tc>
          <w:tcPr>
            <w:tcW w:w="5240" w:type="dxa"/>
          </w:tcPr>
          <w:p w14:paraId="58D44DB2" w14:textId="26E5280F"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Establish user group (if required).</w:t>
            </w:r>
          </w:p>
        </w:tc>
        <w:tc>
          <w:tcPr>
            <w:tcW w:w="2906" w:type="dxa"/>
          </w:tcPr>
          <w:p w14:paraId="63B57A2E" w14:textId="403E850A"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User group TORs.</w:t>
            </w:r>
          </w:p>
        </w:tc>
        <w:tc>
          <w:tcPr>
            <w:tcW w:w="2906" w:type="dxa"/>
          </w:tcPr>
          <w:p w14:paraId="441D32B8" w14:textId="3982B650"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Nominations and approval of group membership.</w:t>
            </w:r>
          </w:p>
        </w:tc>
        <w:tc>
          <w:tcPr>
            <w:tcW w:w="1559" w:type="dxa"/>
          </w:tcPr>
          <w:p w14:paraId="2F2F87EC" w14:textId="77777777" w:rsidR="0097618B" w:rsidRPr="0097618B" w:rsidRDefault="0097618B" w:rsidP="0097618B">
            <w:pPr>
              <w:pStyle w:val="HPVNormal"/>
              <w:rPr>
                <w:rFonts w:asciiTheme="minorHAnsi" w:hAnsiTheme="minorHAnsi" w:cstheme="minorHAnsi"/>
                <w:color w:val="auto"/>
                <w:sz w:val="16"/>
                <w:szCs w:val="16"/>
              </w:rPr>
            </w:pPr>
          </w:p>
        </w:tc>
        <w:tc>
          <w:tcPr>
            <w:tcW w:w="1240" w:type="dxa"/>
          </w:tcPr>
          <w:p w14:paraId="4D7E42B9" w14:textId="77777777" w:rsidR="0097618B" w:rsidRPr="0097618B" w:rsidRDefault="0097618B" w:rsidP="0097618B">
            <w:pPr>
              <w:pStyle w:val="HPVNormal"/>
              <w:rPr>
                <w:rFonts w:asciiTheme="minorHAnsi" w:hAnsiTheme="minorHAnsi" w:cstheme="minorHAnsi"/>
                <w:color w:val="auto"/>
                <w:sz w:val="16"/>
                <w:szCs w:val="16"/>
              </w:rPr>
            </w:pPr>
          </w:p>
        </w:tc>
      </w:tr>
      <w:tr w:rsidR="0097618B" w14:paraId="5D68DBFD" w14:textId="77777777" w:rsidTr="0097618B">
        <w:trPr>
          <w:trHeight w:val="56"/>
          <w:jc w:val="center"/>
        </w:trPr>
        <w:tc>
          <w:tcPr>
            <w:tcW w:w="5240" w:type="dxa"/>
          </w:tcPr>
          <w:p w14:paraId="6698E131" w14:textId="77777777"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lastRenderedPageBreak/>
              <w:t>Identify debrief team and meet to:</w:t>
            </w:r>
          </w:p>
          <w:p w14:paraId="114DBFC4" w14:textId="77777777" w:rsidR="0097618B" w:rsidRPr="0097618B" w:rsidRDefault="0097618B" w:rsidP="0097618B">
            <w:pPr>
              <w:pStyle w:val="HPVBullet1"/>
              <w:spacing w:line="240" w:lineRule="auto"/>
              <w:ind w:left="284" w:hanging="284"/>
              <w:rPr>
                <w:rFonts w:asciiTheme="minorHAnsi" w:hAnsiTheme="minorHAnsi" w:cstheme="minorHAnsi"/>
                <w:color w:val="auto"/>
                <w:sz w:val="16"/>
                <w:szCs w:val="16"/>
              </w:rPr>
            </w:pPr>
            <w:r w:rsidRPr="0097618B">
              <w:rPr>
                <w:rFonts w:asciiTheme="minorHAnsi" w:hAnsiTheme="minorHAnsi" w:cstheme="minorHAnsi"/>
                <w:color w:val="auto"/>
                <w:sz w:val="16"/>
                <w:szCs w:val="16"/>
              </w:rPr>
              <w:t>Formulate debrief feedback</w:t>
            </w:r>
          </w:p>
          <w:p w14:paraId="1D1731AF" w14:textId="05AE7867" w:rsidR="0097618B" w:rsidRPr="0097618B" w:rsidRDefault="0097618B" w:rsidP="0097618B">
            <w:pPr>
              <w:pStyle w:val="HPVBullet1"/>
              <w:spacing w:line="240" w:lineRule="auto"/>
              <w:ind w:left="284" w:hanging="284"/>
              <w:rPr>
                <w:rFonts w:asciiTheme="minorHAnsi" w:hAnsiTheme="minorHAnsi" w:cstheme="minorHAnsi"/>
                <w:color w:val="auto"/>
                <w:sz w:val="16"/>
                <w:szCs w:val="16"/>
              </w:rPr>
            </w:pPr>
            <w:r w:rsidRPr="0097618B">
              <w:rPr>
                <w:rFonts w:asciiTheme="minorHAnsi" w:hAnsiTheme="minorHAnsi" w:cstheme="minorHAnsi"/>
                <w:color w:val="auto"/>
                <w:sz w:val="16"/>
                <w:szCs w:val="16"/>
              </w:rPr>
              <w:t>Determine approach to be taken.</w:t>
            </w:r>
          </w:p>
        </w:tc>
        <w:tc>
          <w:tcPr>
            <w:tcW w:w="2906" w:type="dxa"/>
          </w:tcPr>
          <w:p w14:paraId="1DD9B961" w14:textId="217D16C9"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Debrief protocols.</w:t>
            </w:r>
          </w:p>
        </w:tc>
        <w:tc>
          <w:tcPr>
            <w:tcW w:w="2906" w:type="dxa"/>
          </w:tcPr>
          <w:p w14:paraId="44A9778F" w14:textId="56DFEE3E"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Preparation notes. Debrief protocols.</w:t>
            </w:r>
          </w:p>
        </w:tc>
        <w:tc>
          <w:tcPr>
            <w:tcW w:w="1559" w:type="dxa"/>
          </w:tcPr>
          <w:p w14:paraId="345C8111" w14:textId="77777777" w:rsidR="0097618B" w:rsidRPr="0097618B" w:rsidRDefault="0097618B" w:rsidP="0097618B">
            <w:pPr>
              <w:pStyle w:val="HPVNormal"/>
              <w:rPr>
                <w:rFonts w:asciiTheme="minorHAnsi" w:hAnsiTheme="minorHAnsi" w:cstheme="minorHAnsi"/>
                <w:color w:val="auto"/>
                <w:sz w:val="16"/>
                <w:szCs w:val="16"/>
              </w:rPr>
            </w:pPr>
          </w:p>
        </w:tc>
        <w:tc>
          <w:tcPr>
            <w:tcW w:w="1240" w:type="dxa"/>
          </w:tcPr>
          <w:p w14:paraId="5BD03407" w14:textId="77777777" w:rsidR="0097618B" w:rsidRPr="0097618B" w:rsidRDefault="0097618B" w:rsidP="0097618B">
            <w:pPr>
              <w:pStyle w:val="HPVNormal"/>
              <w:rPr>
                <w:rFonts w:asciiTheme="minorHAnsi" w:hAnsiTheme="minorHAnsi" w:cstheme="minorHAnsi"/>
                <w:color w:val="auto"/>
                <w:sz w:val="16"/>
                <w:szCs w:val="16"/>
              </w:rPr>
            </w:pPr>
          </w:p>
        </w:tc>
      </w:tr>
      <w:tr w:rsidR="0097618B" w14:paraId="3568EB99" w14:textId="77777777" w:rsidTr="0097618B">
        <w:trPr>
          <w:trHeight w:val="56"/>
          <w:jc w:val="center"/>
        </w:trPr>
        <w:tc>
          <w:tcPr>
            <w:tcW w:w="5240" w:type="dxa"/>
          </w:tcPr>
          <w:p w14:paraId="287A8FDB" w14:textId="67C39677"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Arrange debriefs for respondents.</w:t>
            </w:r>
          </w:p>
        </w:tc>
        <w:tc>
          <w:tcPr>
            <w:tcW w:w="2906" w:type="dxa"/>
          </w:tcPr>
          <w:p w14:paraId="00ED9629" w14:textId="77777777" w:rsidR="0097618B" w:rsidRPr="0097618B" w:rsidRDefault="0097618B" w:rsidP="0097618B">
            <w:pPr>
              <w:pStyle w:val="HPVTableTextSmall"/>
              <w:rPr>
                <w:rFonts w:asciiTheme="minorHAnsi" w:hAnsiTheme="minorHAnsi" w:cstheme="minorHAnsi"/>
                <w:color w:val="auto"/>
                <w:sz w:val="16"/>
                <w:szCs w:val="16"/>
              </w:rPr>
            </w:pPr>
          </w:p>
        </w:tc>
        <w:tc>
          <w:tcPr>
            <w:tcW w:w="2906" w:type="dxa"/>
          </w:tcPr>
          <w:p w14:paraId="35A64EF4" w14:textId="55703A2E"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Minutes of each de-brief meeting.</w:t>
            </w:r>
          </w:p>
        </w:tc>
        <w:tc>
          <w:tcPr>
            <w:tcW w:w="1559" w:type="dxa"/>
          </w:tcPr>
          <w:p w14:paraId="482FB8FD" w14:textId="77777777" w:rsidR="0097618B" w:rsidRPr="0097618B" w:rsidRDefault="0097618B" w:rsidP="0097618B">
            <w:pPr>
              <w:pStyle w:val="HPVNormal"/>
              <w:rPr>
                <w:rFonts w:asciiTheme="minorHAnsi" w:hAnsiTheme="minorHAnsi" w:cstheme="minorHAnsi"/>
                <w:color w:val="auto"/>
                <w:sz w:val="16"/>
                <w:szCs w:val="16"/>
              </w:rPr>
            </w:pPr>
          </w:p>
        </w:tc>
        <w:tc>
          <w:tcPr>
            <w:tcW w:w="1240" w:type="dxa"/>
          </w:tcPr>
          <w:p w14:paraId="69D898C0" w14:textId="77777777" w:rsidR="0097618B" w:rsidRPr="0097618B" w:rsidRDefault="0097618B" w:rsidP="0097618B">
            <w:pPr>
              <w:pStyle w:val="HPVNormal"/>
              <w:rPr>
                <w:rFonts w:asciiTheme="minorHAnsi" w:hAnsiTheme="minorHAnsi" w:cstheme="minorHAnsi"/>
                <w:color w:val="auto"/>
                <w:sz w:val="16"/>
                <w:szCs w:val="16"/>
              </w:rPr>
            </w:pPr>
          </w:p>
        </w:tc>
      </w:tr>
      <w:tr w:rsidR="0097618B" w14:paraId="2461BDF7" w14:textId="77777777" w:rsidTr="0097618B">
        <w:trPr>
          <w:trHeight w:val="56"/>
          <w:jc w:val="center"/>
        </w:trPr>
        <w:tc>
          <w:tcPr>
            <w:tcW w:w="5240" w:type="dxa"/>
          </w:tcPr>
          <w:p w14:paraId="349B78FE" w14:textId="362C0C15"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 xml:space="preserve">Review files and </w:t>
            </w:r>
            <w:r w:rsidR="009369B6" w:rsidRPr="0097618B">
              <w:rPr>
                <w:rFonts w:asciiTheme="minorHAnsi" w:hAnsiTheme="minorHAnsi" w:cstheme="minorHAnsi"/>
                <w:color w:val="auto"/>
                <w:sz w:val="16"/>
                <w:szCs w:val="16"/>
              </w:rPr>
              <w:t>emails and</w:t>
            </w:r>
            <w:r w:rsidRPr="0097618B">
              <w:rPr>
                <w:rFonts w:asciiTheme="minorHAnsi" w:hAnsiTheme="minorHAnsi" w:cstheme="minorHAnsi"/>
                <w:color w:val="auto"/>
                <w:sz w:val="16"/>
                <w:szCs w:val="16"/>
              </w:rPr>
              <w:t xml:space="preserve"> ensure all relevant records have been retained (including electronic).</w:t>
            </w:r>
          </w:p>
        </w:tc>
        <w:tc>
          <w:tcPr>
            <w:tcW w:w="2906" w:type="dxa"/>
          </w:tcPr>
          <w:p w14:paraId="4B7D8A5B" w14:textId="4B95698C"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Archiving protocols, PROV standards.</w:t>
            </w:r>
          </w:p>
        </w:tc>
        <w:tc>
          <w:tcPr>
            <w:tcW w:w="2906" w:type="dxa"/>
          </w:tcPr>
          <w:p w14:paraId="2A3195FC" w14:textId="3DFEF880"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Original evaluation documents, meeting records, reports and approvals, COI declarations etc.</w:t>
            </w:r>
          </w:p>
        </w:tc>
        <w:tc>
          <w:tcPr>
            <w:tcW w:w="1559" w:type="dxa"/>
          </w:tcPr>
          <w:p w14:paraId="4B539E9E" w14:textId="77777777" w:rsidR="0097618B" w:rsidRPr="0097618B" w:rsidRDefault="0097618B" w:rsidP="0097618B">
            <w:pPr>
              <w:pStyle w:val="HPVNormal"/>
              <w:rPr>
                <w:rFonts w:asciiTheme="minorHAnsi" w:hAnsiTheme="minorHAnsi" w:cstheme="minorHAnsi"/>
                <w:color w:val="auto"/>
                <w:sz w:val="16"/>
                <w:szCs w:val="16"/>
              </w:rPr>
            </w:pPr>
          </w:p>
        </w:tc>
        <w:tc>
          <w:tcPr>
            <w:tcW w:w="1240" w:type="dxa"/>
          </w:tcPr>
          <w:p w14:paraId="61F8E478" w14:textId="77777777" w:rsidR="0097618B" w:rsidRPr="0097618B" w:rsidRDefault="0097618B" w:rsidP="0097618B">
            <w:pPr>
              <w:pStyle w:val="HPVNormal"/>
              <w:rPr>
                <w:rFonts w:asciiTheme="minorHAnsi" w:hAnsiTheme="minorHAnsi" w:cstheme="minorHAnsi"/>
                <w:color w:val="auto"/>
                <w:sz w:val="16"/>
                <w:szCs w:val="16"/>
              </w:rPr>
            </w:pPr>
          </w:p>
        </w:tc>
      </w:tr>
      <w:tr w:rsidR="0097618B" w14:paraId="54E82653" w14:textId="77777777" w:rsidTr="0097618B">
        <w:trPr>
          <w:trHeight w:val="56"/>
          <w:jc w:val="center"/>
        </w:trPr>
        <w:tc>
          <w:tcPr>
            <w:tcW w:w="5240" w:type="dxa"/>
          </w:tcPr>
          <w:p w14:paraId="49E76E68" w14:textId="79901BC4"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Dispose of drafts copies and duplicates of documentation according to standard procedures and PROV guidelines. Ensure appropriate filing, archival or disposed of documents.</w:t>
            </w:r>
          </w:p>
        </w:tc>
        <w:tc>
          <w:tcPr>
            <w:tcW w:w="2906" w:type="dxa"/>
          </w:tcPr>
          <w:p w14:paraId="4E836971" w14:textId="2886232B"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Archiving protocols, PROV standards.</w:t>
            </w:r>
          </w:p>
        </w:tc>
        <w:tc>
          <w:tcPr>
            <w:tcW w:w="2906" w:type="dxa"/>
          </w:tcPr>
          <w:p w14:paraId="2270EFD7" w14:textId="3CFFF0ED"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Destruction records.</w:t>
            </w:r>
          </w:p>
        </w:tc>
        <w:tc>
          <w:tcPr>
            <w:tcW w:w="1559" w:type="dxa"/>
          </w:tcPr>
          <w:p w14:paraId="61ADD223" w14:textId="77777777" w:rsidR="0097618B" w:rsidRPr="0097618B" w:rsidRDefault="0097618B" w:rsidP="0097618B">
            <w:pPr>
              <w:pStyle w:val="HPVNormal"/>
              <w:rPr>
                <w:rFonts w:asciiTheme="minorHAnsi" w:hAnsiTheme="minorHAnsi" w:cstheme="minorHAnsi"/>
                <w:color w:val="auto"/>
                <w:sz w:val="16"/>
                <w:szCs w:val="16"/>
              </w:rPr>
            </w:pPr>
          </w:p>
        </w:tc>
        <w:tc>
          <w:tcPr>
            <w:tcW w:w="1240" w:type="dxa"/>
          </w:tcPr>
          <w:p w14:paraId="64636A0B" w14:textId="77777777" w:rsidR="0097618B" w:rsidRPr="0097618B" w:rsidRDefault="0097618B" w:rsidP="0097618B">
            <w:pPr>
              <w:pStyle w:val="HPVNormal"/>
              <w:rPr>
                <w:rFonts w:asciiTheme="minorHAnsi" w:hAnsiTheme="minorHAnsi" w:cstheme="minorHAnsi"/>
                <w:color w:val="auto"/>
                <w:sz w:val="16"/>
                <w:szCs w:val="16"/>
              </w:rPr>
            </w:pPr>
          </w:p>
        </w:tc>
      </w:tr>
      <w:tr w:rsidR="0097618B" w14:paraId="3156EAA9" w14:textId="77777777" w:rsidTr="0097618B">
        <w:trPr>
          <w:trHeight w:val="56"/>
          <w:jc w:val="center"/>
        </w:trPr>
        <w:tc>
          <w:tcPr>
            <w:tcW w:w="5240" w:type="dxa"/>
          </w:tcPr>
          <w:p w14:paraId="18A0A15E" w14:textId="41CA98CD"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Discuss and document lessons learned (if required).</w:t>
            </w:r>
          </w:p>
        </w:tc>
        <w:tc>
          <w:tcPr>
            <w:tcW w:w="2906" w:type="dxa"/>
          </w:tcPr>
          <w:p w14:paraId="655B5383" w14:textId="1454CF1C"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Lessons learned register.</w:t>
            </w:r>
          </w:p>
        </w:tc>
        <w:tc>
          <w:tcPr>
            <w:tcW w:w="2906" w:type="dxa"/>
          </w:tcPr>
          <w:p w14:paraId="7B9FA38D" w14:textId="149A2876"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Lessons learned register entries.</w:t>
            </w:r>
          </w:p>
        </w:tc>
        <w:tc>
          <w:tcPr>
            <w:tcW w:w="1559" w:type="dxa"/>
          </w:tcPr>
          <w:p w14:paraId="365245B2" w14:textId="77777777" w:rsidR="0097618B" w:rsidRPr="0097618B" w:rsidRDefault="0097618B" w:rsidP="0097618B">
            <w:pPr>
              <w:pStyle w:val="HPVNormal"/>
              <w:rPr>
                <w:rFonts w:asciiTheme="minorHAnsi" w:hAnsiTheme="minorHAnsi" w:cstheme="minorHAnsi"/>
                <w:color w:val="auto"/>
                <w:sz w:val="16"/>
                <w:szCs w:val="16"/>
              </w:rPr>
            </w:pPr>
          </w:p>
        </w:tc>
        <w:tc>
          <w:tcPr>
            <w:tcW w:w="1240" w:type="dxa"/>
          </w:tcPr>
          <w:p w14:paraId="0D487FAE" w14:textId="77777777" w:rsidR="0097618B" w:rsidRPr="0097618B" w:rsidRDefault="0097618B" w:rsidP="0097618B">
            <w:pPr>
              <w:pStyle w:val="HPVNormal"/>
              <w:rPr>
                <w:rFonts w:asciiTheme="minorHAnsi" w:hAnsiTheme="minorHAnsi" w:cstheme="minorHAnsi"/>
                <w:color w:val="auto"/>
                <w:sz w:val="16"/>
                <w:szCs w:val="16"/>
              </w:rPr>
            </w:pPr>
          </w:p>
        </w:tc>
      </w:tr>
      <w:tr w:rsidR="0097618B" w14:paraId="2A21D683" w14:textId="77777777" w:rsidTr="007C1C17">
        <w:trPr>
          <w:trHeight w:val="56"/>
          <w:jc w:val="center"/>
        </w:trPr>
        <w:tc>
          <w:tcPr>
            <w:tcW w:w="5240" w:type="dxa"/>
            <w:tcBorders>
              <w:bottom w:val="single" w:sz="4" w:space="0" w:color="902EA3" w:themeColor="accent3"/>
            </w:tcBorders>
          </w:tcPr>
          <w:p w14:paraId="0A453CDA" w14:textId="790EEEB0"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Arrange storage/archiving of documents and files as per standard organisation policy and procedures.</w:t>
            </w:r>
          </w:p>
        </w:tc>
        <w:tc>
          <w:tcPr>
            <w:tcW w:w="2906" w:type="dxa"/>
            <w:tcBorders>
              <w:bottom w:val="single" w:sz="4" w:space="0" w:color="902EA3" w:themeColor="accent3"/>
            </w:tcBorders>
          </w:tcPr>
          <w:p w14:paraId="1D3C1F96" w14:textId="4CE7BC24"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Archiving protocols, PROV standards.</w:t>
            </w:r>
          </w:p>
        </w:tc>
        <w:tc>
          <w:tcPr>
            <w:tcW w:w="2906" w:type="dxa"/>
            <w:tcBorders>
              <w:bottom w:val="single" w:sz="4" w:space="0" w:color="902EA3" w:themeColor="accent3"/>
            </w:tcBorders>
          </w:tcPr>
          <w:p w14:paraId="26946D4C" w14:textId="712981A0"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Master copies of ITS/EOI responses.</w:t>
            </w:r>
          </w:p>
        </w:tc>
        <w:tc>
          <w:tcPr>
            <w:tcW w:w="1559" w:type="dxa"/>
            <w:tcBorders>
              <w:bottom w:val="single" w:sz="4" w:space="0" w:color="902EA3" w:themeColor="accent3"/>
            </w:tcBorders>
          </w:tcPr>
          <w:p w14:paraId="2731D21B" w14:textId="77777777" w:rsidR="0097618B" w:rsidRPr="0097618B" w:rsidRDefault="0097618B" w:rsidP="0097618B">
            <w:pPr>
              <w:pStyle w:val="HPVNormal"/>
              <w:rPr>
                <w:rFonts w:asciiTheme="minorHAnsi" w:hAnsiTheme="minorHAnsi" w:cstheme="minorHAnsi"/>
                <w:color w:val="auto"/>
                <w:sz w:val="16"/>
                <w:szCs w:val="16"/>
              </w:rPr>
            </w:pPr>
          </w:p>
        </w:tc>
        <w:tc>
          <w:tcPr>
            <w:tcW w:w="1240" w:type="dxa"/>
            <w:tcBorders>
              <w:bottom w:val="single" w:sz="4" w:space="0" w:color="902EA3" w:themeColor="accent3"/>
            </w:tcBorders>
          </w:tcPr>
          <w:p w14:paraId="3D5612F3" w14:textId="77777777" w:rsidR="0097618B" w:rsidRPr="0097618B" w:rsidRDefault="0097618B" w:rsidP="0097618B">
            <w:pPr>
              <w:pStyle w:val="HPVNormal"/>
              <w:rPr>
                <w:rFonts w:asciiTheme="minorHAnsi" w:hAnsiTheme="minorHAnsi" w:cstheme="minorHAnsi"/>
                <w:color w:val="auto"/>
                <w:sz w:val="16"/>
                <w:szCs w:val="16"/>
              </w:rPr>
            </w:pPr>
          </w:p>
        </w:tc>
      </w:tr>
      <w:tr w:rsidR="007C1C17" w:rsidRPr="007C1C17" w14:paraId="0F83F8B7" w14:textId="77777777" w:rsidTr="007C1C17">
        <w:trPr>
          <w:trHeight w:val="56"/>
          <w:jc w:val="center"/>
        </w:trPr>
        <w:tc>
          <w:tcPr>
            <w:tcW w:w="13851" w:type="dxa"/>
            <w:gridSpan w:val="5"/>
            <w:tcBorders>
              <w:left w:val="nil"/>
              <w:right w:val="nil"/>
            </w:tcBorders>
            <w:shd w:val="clear" w:color="auto" w:fill="auto"/>
          </w:tcPr>
          <w:p w14:paraId="1B75C143" w14:textId="77777777" w:rsidR="007C1C17" w:rsidRPr="007C1C17" w:rsidRDefault="007C1C17" w:rsidP="0097618B">
            <w:pPr>
              <w:pStyle w:val="HPVTableHeading1"/>
              <w:rPr>
                <w:rFonts w:asciiTheme="minorHAnsi" w:hAnsiTheme="minorHAnsi" w:cstheme="minorHAnsi"/>
                <w:color w:val="auto"/>
                <w:sz w:val="2"/>
                <w:szCs w:val="2"/>
              </w:rPr>
            </w:pPr>
          </w:p>
        </w:tc>
      </w:tr>
      <w:tr w:rsidR="0097618B" w14:paraId="334687D5" w14:textId="77777777" w:rsidTr="0097618B">
        <w:trPr>
          <w:trHeight w:val="56"/>
          <w:jc w:val="center"/>
        </w:trPr>
        <w:tc>
          <w:tcPr>
            <w:tcW w:w="13851" w:type="dxa"/>
            <w:gridSpan w:val="5"/>
            <w:shd w:val="clear" w:color="auto" w:fill="FFE5C4" w:themeFill="accent1" w:themeFillTint="33"/>
          </w:tcPr>
          <w:p w14:paraId="303244EC" w14:textId="77777777" w:rsidR="0097618B" w:rsidRPr="0097618B" w:rsidRDefault="0097618B" w:rsidP="0097618B">
            <w:pPr>
              <w:pStyle w:val="HPVTableHeading1"/>
              <w:rPr>
                <w:rFonts w:asciiTheme="minorHAnsi" w:hAnsiTheme="minorHAnsi" w:cstheme="minorHAnsi"/>
                <w:color w:val="auto"/>
                <w:sz w:val="16"/>
                <w:szCs w:val="16"/>
              </w:rPr>
            </w:pPr>
            <w:r w:rsidRPr="0097618B">
              <w:rPr>
                <w:rFonts w:asciiTheme="minorHAnsi" w:hAnsiTheme="minorHAnsi" w:cstheme="minorHAnsi"/>
                <w:color w:val="auto"/>
                <w:sz w:val="16"/>
                <w:szCs w:val="16"/>
              </w:rPr>
              <w:t>Contract/Category Management</w:t>
            </w:r>
          </w:p>
          <w:p w14:paraId="7B958CC6" w14:textId="138AEBCD" w:rsidR="0097618B" w:rsidRPr="0097618B" w:rsidRDefault="0097618B" w:rsidP="0097618B">
            <w:pPr>
              <w:pStyle w:val="HPVNormal"/>
              <w:rPr>
                <w:rFonts w:asciiTheme="minorHAnsi" w:hAnsiTheme="minorHAnsi" w:cstheme="minorHAnsi"/>
                <w:color w:val="auto"/>
                <w:sz w:val="16"/>
                <w:szCs w:val="16"/>
              </w:rPr>
            </w:pPr>
            <w:r w:rsidRPr="0097618B">
              <w:rPr>
                <w:rFonts w:asciiTheme="minorHAnsi" w:hAnsiTheme="minorHAnsi" w:cstheme="minorHAnsi"/>
                <w:i/>
                <w:color w:val="auto"/>
                <w:sz w:val="16"/>
                <w:szCs w:val="16"/>
              </w:rPr>
              <w:t>This phase involves the ongoing management of the contract including holding supplier and any user groups meetings monitoring supplier performance and arranging any required contract variation.</w:t>
            </w:r>
          </w:p>
        </w:tc>
      </w:tr>
      <w:tr w:rsidR="0097618B" w14:paraId="23A5FA01" w14:textId="77777777" w:rsidTr="0097618B">
        <w:trPr>
          <w:trHeight w:val="56"/>
          <w:jc w:val="center"/>
        </w:trPr>
        <w:tc>
          <w:tcPr>
            <w:tcW w:w="5240" w:type="dxa"/>
          </w:tcPr>
          <w:p w14:paraId="2A0F35DB" w14:textId="46EDA1F4"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Meet with supplier(s) as per contract management plan.</w:t>
            </w:r>
          </w:p>
        </w:tc>
        <w:tc>
          <w:tcPr>
            <w:tcW w:w="2906" w:type="dxa"/>
          </w:tcPr>
          <w:p w14:paraId="2491E2A9" w14:textId="256AE0D0"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Contract management plan.</w:t>
            </w:r>
          </w:p>
        </w:tc>
        <w:tc>
          <w:tcPr>
            <w:tcW w:w="2906" w:type="dxa"/>
          </w:tcPr>
          <w:p w14:paraId="0BB1278B" w14:textId="103F56DE"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Minutes of meetings.</w:t>
            </w:r>
          </w:p>
        </w:tc>
        <w:tc>
          <w:tcPr>
            <w:tcW w:w="1559" w:type="dxa"/>
          </w:tcPr>
          <w:p w14:paraId="2646B12D" w14:textId="77777777" w:rsidR="0097618B" w:rsidRPr="0097618B" w:rsidRDefault="0097618B" w:rsidP="0097618B">
            <w:pPr>
              <w:pStyle w:val="HPVNormal"/>
              <w:rPr>
                <w:rFonts w:asciiTheme="minorHAnsi" w:hAnsiTheme="minorHAnsi" w:cstheme="minorHAnsi"/>
                <w:color w:val="auto"/>
                <w:sz w:val="16"/>
                <w:szCs w:val="16"/>
              </w:rPr>
            </w:pPr>
          </w:p>
        </w:tc>
        <w:tc>
          <w:tcPr>
            <w:tcW w:w="1240" w:type="dxa"/>
          </w:tcPr>
          <w:p w14:paraId="0107CF3D" w14:textId="77777777" w:rsidR="0097618B" w:rsidRPr="0097618B" w:rsidRDefault="0097618B" w:rsidP="0097618B">
            <w:pPr>
              <w:pStyle w:val="HPVNormal"/>
              <w:rPr>
                <w:rFonts w:asciiTheme="minorHAnsi" w:hAnsiTheme="minorHAnsi" w:cstheme="minorHAnsi"/>
                <w:color w:val="auto"/>
                <w:sz w:val="16"/>
                <w:szCs w:val="16"/>
              </w:rPr>
            </w:pPr>
          </w:p>
        </w:tc>
      </w:tr>
      <w:tr w:rsidR="0097618B" w14:paraId="5E55E808" w14:textId="77777777" w:rsidTr="0097618B">
        <w:trPr>
          <w:trHeight w:val="56"/>
          <w:jc w:val="center"/>
        </w:trPr>
        <w:tc>
          <w:tcPr>
            <w:tcW w:w="5240" w:type="dxa"/>
          </w:tcPr>
          <w:p w14:paraId="00ACCE13" w14:textId="68F44B2D"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Contract variations approved as per delegation of authority/governance arrangements.</w:t>
            </w:r>
          </w:p>
        </w:tc>
        <w:tc>
          <w:tcPr>
            <w:tcW w:w="2906" w:type="dxa"/>
          </w:tcPr>
          <w:p w14:paraId="006A5AE4" w14:textId="7EF4F6F4"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Contract variation document templates</w:t>
            </w:r>
          </w:p>
        </w:tc>
        <w:tc>
          <w:tcPr>
            <w:tcW w:w="2906" w:type="dxa"/>
          </w:tcPr>
          <w:p w14:paraId="0B2D81D9" w14:textId="16B2E747"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Original correspondence, reports, approvals and agreement amendments related to contract variations.</w:t>
            </w:r>
          </w:p>
        </w:tc>
        <w:tc>
          <w:tcPr>
            <w:tcW w:w="1559" w:type="dxa"/>
          </w:tcPr>
          <w:p w14:paraId="6BDB1677" w14:textId="77777777" w:rsidR="0097618B" w:rsidRPr="0097618B" w:rsidRDefault="0097618B" w:rsidP="0097618B">
            <w:pPr>
              <w:pStyle w:val="HPVNormal"/>
              <w:rPr>
                <w:rFonts w:asciiTheme="minorHAnsi" w:hAnsiTheme="minorHAnsi" w:cstheme="minorHAnsi"/>
                <w:color w:val="auto"/>
                <w:sz w:val="16"/>
                <w:szCs w:val="16"/>
              </w:rPr>
            </w:pPr>
          </w:p>
        </w:tc>
        <w:tc>
          <w:tcPr>
            <w:tcW w:w="1240" w:type="dxa"/>
          </w:tcPr>
          <w:p w14:paraId="4EF9C05F" w14:textId="77777777" w:rsidR="0097618B" w:rsidRPr="0097618B" w:rsidRDefault="0097618B" w:rsidP="0097618B">
            <w:pPr>
              <w:pStyle w:val="HPVNormal"/>
              <w:rPr>
                <w:rFonts w:asciiTheme="minorHAnsi" w:hAnsiTheme="minorHAnsi" w:cstheme="minorHAnsi"/>
                <w:color w:val="auto"/>
                <w:sz w:val="16"/>
                <w:szCs w:val="16"/>
              </w:rPr>
            </w:pPr>
          </w:p>
        </w:tc>
      </w:tr>
      <w:tr w:rsidR="0097618B" w14:paraId="263BD33C" w14:textId="77777777" w:rsidTr="0097618B">
        <w:trPr>
          <w:trHeight w:val="56"/>
          <w:jc w:val="center"/>
        </w:trPr>
        <w:tc>
          <w:tcPr>
            <w:tcW w:w="5240" w:type="dxa"/>
          </w:tcPr>
          <w:p w14:paraId="2C413B7D" w14:textId="685F535A"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Receive and maintain contract management information (hard copy and electronic).</w:t>
            </w:r>
          </w:p>
        </w:tc>
        <w:tc>
          <w:tcPr>
            <w:tcW w:w="2906" w:type="dxa"/>
          </w:tcPr>
          <w:p w14:paraId="5D93F2A4" w14:textId="77777777" w:rsidR="0097618B" w:rsidRPr="0097618B" w:rsidRDefault="0097618B" w:rsidP="0097618B">
            <w:pPr>
              <w:pStyle w:val="HPVTableTextSmall"/>
              <w:rPr>
                <w:rFonts w:asciiTheme="minorHAnsi" w:hAnsiTheme="minorHAnsi" w:cstheme="minorHAnsi"/>
                <w:color w:val="auto"/>
                <w:sz w:val="16"/>
                <w:szCs w:val="16"/>
              </w:rPr>
            </w:pPr>
          </w:p>
        </w:tc>
        <w:tc>
          <w:tcPr>
            <w:tcW w:w="2906" w:type="dxa"/>
          </w:tcPr>
          <w:p w14:paraId="0FD05B51" w14:textId="2C0D8541"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Contact activity and supplier performance data.</w:t>
            </w:r>
          </w:p>
        </w:tc>
        <w:tc>
          <w:tcPr>
            <w:tcW w:w="1559" w:type="dxa"/>
          </w:tcPr>
          <w:p w14:paraId="474BEED1" w14:textId="77777777" w:rsidR="0097618B" w:rsidRPr="0097618B" w:rsidRDefault="0097618B" w:rsidP="0097618B">
            <w:pPr>
              <w:pStyle w:val="HPVNormal"/>
              <w:rPr>
                <w:rFonts w:asciiTheme="minorHAnsi" w:hAnsiTheme="minorHAnsi" w:cstheme="minorHAnsi"/>
                <w:color w:val="auto"/>
                <w:sz w:val="16"/>
                <w:szCs w:val="16"/>
              </w:rPr>
            </w:pPr>
          </w:p>
        </w:tc>
        <w:tc>
          <w:tcPr>
            <w:tcW w:w="1240" w:type="dxa"/>
          </w:tcPr>
          <w:p w14:paraId="4715B133" w14:textId="77777777" w:rsidR="0097618B" w:rsidRPr="0097618B" w:rsidRDefault="0097618B" w:rsidP="0097618B">
            <w:pPr>
              <w:pStyle w:val="HPVNormal"/>
              <w:rPr>
                <w:rFonts w:asciiTheme="minorHAnsi" w:hAnsiTheme="minorHAnsi" w:cstheme="minorHAnsi"/>
                <w:color w:val="auto"/>
                <w:sz w:val="16"/>
                <w:szCs w:val="16"/>
              </w:rPr>
            </w:pPr>
          </w:p>
        </w:tc>
      </w:tr>
      <w:tr w:rsidR="0097618B" w14:paraId="158C7A46" w14:textId="77777777" w:rsidTr="0097618B">
        <w:trPr>
          <w:trHeight w:val="56"/>
          <w:jc w:val="center"/>
        </w:trPr>
        <w:tc>
          <w:tcPr>
            <w:tcW w:w="5240" w:type="dxa"/>
          </w:tcPr>
          <w:p w14:paraId="083F14A6" w14:textId="1DBDD520"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Advise internal/external stakeholders when contract completed. Confirm all payments acquitted.</w:t>
            </w:r>
          </w:p>
        </w:tc>
        <w:tc>
          <w:tcPr>
            <w:tcW w:w="2906" w:type="dxa"/>
          </w:tcPr>
          <w:p w14:paraId="7707CB30" w14:textId="77777777" w:rsidR="0097618B" w:rsidRPr="0097618B" w:rsidRDefault="0097618B" w:rsidP="0097618B">
            <w:pPr>
              <w:pStyle w:val="HPVTableTextSmall"/>
              <w:rPr>
                <w:rFonts w:asciiTheme="minorHAnsi" w:hAnsiTheme="minorHAnsi" w:cstheme="minorHAnsi"/>
                <w:color w:val="auto"/>
                <w:sz w:val="16"/>
                <w:szCs w:val="16"/>
              </w:rPr>
            </w:pPr>
          </w:p>
        </w:tc>
        <w:tc>
          <w:tcPr>
            <w:tcW w:w="2906" w:type="dxa"/>
          </w:tcPr>
          <w:p w14:paraId="010AFB0F" w14:textId="16A5DD2E" w:rsidR="0097618B" w:rsidRPr="0097618B" w:rsidRDefault="0097618B" w:rsidP="0097618B">
            <w:pPr>
              <w:pStyle w:val="HPVTableTextSmall"/>
              <w:rPr>
                <w:rFonts w:asciiTheme="minorHAnsi" w:hAnsiTheme="minorHAnsi" w:cstheme="minorHAnsi"/>
                <w:color w:val="auto"/>
                <w:sz w:val="16"/>
                <w:szCs w:val="16"/>
              </w:rPr>
            </w:pPr>
            <w:r w:rsidRPr="0097618B">
              <w:rPr>
                <w:rFonts w:asciiTheme="minorHAnsi" w:hAnsiTheme="minorHAnsi" w:cstheme="minorHAnsi"/>
                <w:color w:val="auto"/>
                <w:sz w:val="16"/>
                <w:szCs w:val="16"/>
              </w:rPr>
              <w:t>Notifications.</w:t>
            </w:r>
          </w:p>
        </w:tc>
        <w:tc>
          <w:tcPr>
            <w:tcW w:w="1559" w:type="dxa"/>
          </w:tcPr>
          <w:p w14:paraId="1D4E236D" w14:textId="77777777" w:rsidR="0097618B" w:rsidRPr="0097618B" w:rsidRDefault="0097618B" w:rsidP="0097618B">
            <w:pPr>
              <w:pStyle w:val="HPVNormal"/>
              <w:rPr>
                <w:rFonts w:asciiTheme="minorHAnsi" w:hAnsiTheme="minorHAnsi" w:cstheme="minorHAnsi"/>
                <w:color w:val="auto"/>
                <w:sz w:val="16"/>
                <w:szCs w:val="16"/>
              </w:rPr>
            </w:pPr>
          </w:p>
        </w:tc>
        <w:tc>
          <w:tcPr>
            <w:tcW w:w="1240" w:type="dxa"/>
          </w:tcPr>
          <w:p w14:paraId="59B1D02F" w14:textId="77777777" w:rsidR="0097618B" w:rsidRPr="0097618B" w:rsidRDefault="0097618B" w:rsidP="0097618B">
            <w:pPr>
              <w:pStyle w:val="HPVNormal"/>
              <w:rPr>
                <w:rFonts w:asciiTheme="minorHAnsi" w:hAnsiTheme="minorHAnsi" w:cstheme="minorHAnsi"/>
                <w:color w:val="auto"/>
                <w:sz w:val="16"/>
                <w:szCs w:val="16"/>
              </w:rPr>
            </w:pPr>
          </w:p>
        </w:tc>
      </w:tr>
    </w:tbl>
    <w:p w14:paraId="24DF8AA0" w14:textId="77777777" w:rsidR="009A54D0" w:rsidRDefault="009A54D0" w:rsidP="004C32CF">
      <w:pPr>
        <w:pStyle w:val="NoSpacing"/>
      </w:pPr>
    </w:p>
    <w:p w14:paraId="603BA28F" w14:textId="77777777" w:rsidR="009A54D0" w:rsidRDefault="009A54D0">
      <w:pPr>
        <w:spacing w:before="0" w:after="160" w:line="259" w:lineRule="auto"/>
        <w:rPr>
          <w:rFonts w:asciiTheme="majorHAnsi" w:eastAsiaTheme="majorEastAsia" w:hAnsiTheme="majorHAnsi" w:cstheme="majorBidi"/>
          <w:b/>
          <w:color w:val="D97C00" w:themeColor="accent1"/>
          <w:sz w:val="36"/>
          <w:szCs w:val="32"/>
        </w:rPr>
      </w:pPr>
      <w:r>
        <w:br w:type="page"/>
      </w:r>
    </w:p>
    <w:p w14:paraId="0C891523" w14:textId="2ED5EEEC" w:rsidR="00373EFE" w:rsidRDefault="009A54D0" w:rsidP="009A54D0">
      <w:pPr>
        <w:pStyle w:val="H1n"/>
        <w:numPr>
          <w:ilvl w:val="0"/>
          <w:numId w:val="0"/>
        </w:numPr>
        <w:ind w:left="851" w:hanging="851"/>
      </w:pPr>
      <w:r>
        <w:lastRenderedPageBreak/>
        <w:t>Disclaimer</w:t>
      </w:r>
    </w:p>
    <w:p w14:paraId="376354FD" w14:textId="7F3FF2EF" w:rsidR="009A54D0" w:rsidRPr="009A54D0" w:rsidRDefault="009A54D0" w:rsidP="009A54D0">
      <w:r w:rsidRPr="009A54D0">
        <w:t>The information presented in this document is general in nature and based on HealthShare Victoria’s interpretation of the Health Services Act 1988 (Vic) and any ancillary legislation and regulations in effect at the time, and should not be relied upon as legal advice. Please consider seeking professional and independent advice from your legal representative as to the applicability and suitability of this information and the legislation to your own business needs or circumstances.</w:t>
      </w:r>
    </w:p>
    <w:sectPr w:rsidR="009A54D0" w:rsidRPr="009A54D0" w:rsidSect="00EC10F6">
      <w:headerReference w:type="default" r:id="rId10"/>
      <w:footerReference w:type="default" r:id="rId11"/>
      <w:headerReference w:type="first" r:id="rId12"/>
      <w:footerReference w:type="first" r:id="rId13"/>
      <w:pgSz w:w="16838" w:h="11906" w:orient="landscape" w:code="9"/>
      <w:pgMar w:top="1843" w:right="1134" w:bottom="1134" w:left="1843"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92676" w14:textId="77777777" w:rsidR="00C81E0F" w:rsidRPr="00875D55" w:rsidRDefault="00C81E0F" w:rsidP="00875D55">
      <w:r>
        <w:separator/>
      </w:r>
    </w:p>
  </w:endnote>
  <w:endnote w:type="continuationSeparator" w:id="0">
    <w:p w14:paraId="14ABF35D" w14:textId="77777777" w:rsidR="00C81E0F" w:rsidRPr="00875D55" w:rsidRDefault="00C81E0F" w:rsidP="00875D55">
      <w:r>
        <w:continuationSeparator/>
      </w:r>
    </w:p>
  </w:endnote>
  <w:endnote w:type="continuationNotice" w:id="1">
    <w:p w14:paraId="66473101" w14:textId="77777777" w:rsidR="00C81E0F" w:rsidRDefault="00C81E0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4995" w:type="pct"/>
      <w:tblInd w:w="5" w:type="dxa"/>
      <w:tblLook w:val="0600" w:firstRow="0" w:lastRow="0" w:firstColumn="0" w:lastColumn="0" w:noHBand="1" w:noVBand="1"/>
    </w:tblPr>
    <w:tblGrid>
      <w:gridCol w:w="1175"/>
      <w:gridCol w:w="11501"/>
      <w:gridCol w:w="1171"/>
    </w:tblGrid>
    <w:tr w:rsidR="0033786C" w14:paraId="2E6E11E1" w14:textId="77777777" w:rsidTr="0033786C">
      <w:tc>
        <w:tcPr>
          <w:tcW w:w="424" w:type="pct"/>
          <w:tcBorders>
            <w:top w:val="single" w:sz="4" w:space="0" w:color="000000" w:themeColor="text1"/>
          </w:tcBorders>
        </w:tcPr>
        <w:p w14:paraId="41E28708" w14:textId="77777777" w:rsidR="0033786C" w:rsidRPr="00875D55" w:rsidRDefault="0033786C" w:rsidP="0033786C">
          <w:pPr>
            <w:pStyle w:val="Footer"/>
          </w:pPr>
        </w:p>
      </w:tc>
      <w:sdt>
        <w:sdtPr>
          <w:rPr>
            <w:i/>
            <w:iCs/>
            <w:szCs w:val="18"/>
          </w:rPr>
          <w:id w:val="-1866514312"/>
          <w:dropDownList>
            <w:listItem w:displayText="Official" w:value="Official"/>
            <w:listItem w:displayText="Official: Sensitive" w:value="Official: Sensitive"/>
            <w:listItem w:displayText="Official: Sensitive: Personal " w:value="Official: Sensitive: Personal "/>
            <w:listItem w:displayText="Official: Sensitive: Legal " w:value="Official: Sensitive: Legal "/>
            <w:listItem w:displayText="Official: Sensitive: Health Service Use Only " w:value="Official: Sensitive: Health Service Use Only "/>
            <w:listItem w:displayText="Protected: Sensitive: Health Service Use Only " w:value="Protected: Sensitive: Health Service Use Only "/>
            <w:listItem w:displayText="Protected: Sensitive: Legal " w:value="Protected: Sensitive: Legal "/>
            <w:listItem w:displayText="Protected: Sensitive: Personal " w:value="Protected: Sensitive: Personal "/>
          </w:dropDownList>
        </w:sdtPr>
        <w:sdtEndPr/>
        <w:sdtContent>
          <w:tc>
            <w:tcPr>
              <w:tcW w:w="4153" w:type="pct"/>
              <w:tcBorders>
                <w:top w:val="single" w:sz="4" w:space="0" w:color="000000" w:themeColor="text1"/>
              </w:tcBorders>
              <w:vAlign w:val="bottom"/>
            </w:tcPr>
            <w:p w14:paraId="2A63277B" w14:textId="77777777" w:rsidR="0033786C" w:rsidRPr="0033786C" w:rsidRDefault="0033786C" w:rsidP="0033786C">
              <w:pPr>
                <w:pStyle w:val="Footer"/>
                <w:jc w:val="center"/>
                <w:rPr>
                  <w:i/>
                  <w:iCs/>
                  <w:szCs w:val="18"/>
                </w:rPr>
              </w:pPr>
              <w:r w:rsidRPr="0033786C">
                <w:rPr>
                  <w:i/>
                  <w:iCs/>
                  <w:szCs w:val="18"/>
                </w:rPr>
                <w:t>Official</w:t>
              </w:r>
            </w:p>
          </w:tc>
        </w:sdtContent>
      </w:sdt>
      <w:tc>
        <w:tcPr>
          <w:tcW w:w="423" w:type="pct"/>
          <w:tcBorders>
            <w:top w:val="single" w:sz="4" w:space="0" w:color="000000" w:themeColor="text1"/>
          </w:tcBorders>
        </w:tcPr>
        <w:p w14:paraId="38EE70E7" w14:textId="77777777" w:rsidR="0033786C" w:rsidRPr="0033786C" w:rsidRDefault="0033786C" w:rsidP="0033786C">
          <w:pPr>
            <w:pStyle w:val="Footer"/>
            <w:spacing w:before="40"/>
            <w:rPr>
              <w:i/>
              <w:iCs/>
              <w:szCs w:val="18"/>
            </w:rPr>
          </w:pPr>
          <w:r w:rsidRPr="006863D5">
            <w:rPr>
              <w:rStyle w:val="PageNumber"/>
              <w:i/>
              <w:iCs/>
              <w:sz w:val="18"/>
              <w:szCs w:val="18"/>
            </w:rPr>
            <w:t xml:space="preserve">Page </w:t>
          </w:r>
          <w:r w:rsidRPr="006863D5">
            <w:rPr>
              <w:rStyle w:val="PageNumber"/>
              <w:i/>
              <w:iCs/>
              <w:sz w:val="18"/>
              <w:szCs w:val="18"/>
            </w:rPr>
            <w:fldChar w:fldCharType="begin"/>
          </w:r>
          <w:r w:rsidRPr="006863D5">
            <w:rPr>
              <w:rStyle w:val="PageNumber"/>
              <w:i/>
              <w:iCs/>
              <w:sz w:val="18"/>
              <w:szCs w:val="18"/>
            </w:rPr>
            <w:instrText xml:space="preserve"> PAGE  \* Arabic </w:instrText>
          </w:r>
          <w:r w:rsidRPr="006863D5">
            <w:rPr>
              <w:rStyle w:val="PageNumber"/>
              <w:i/>
              <w:iCs/>
              <w:sz w:val="18"/>
              <w:szCs w:val="18"/>
            </w:rPr>
            <w:fldChar w:fldCharType="separate"/>
          </w:r>
          <w:r>
            <w:rPr>
              <w:rStyle w:val="PageNumber"/>
              <w:i/>
              <w:iCs/>
              <w:sz w:val="18"/>
              <w:szCs w:val="18"/>
            </w:rPr>
            <w:t>1</w:t>
          </w:r>
          <w:r w:rsidRPr="006863D5">
            <w:rPr>
              <w:rStyle w:val="PageNumber"/>
              <w:i/>
              <w:iCs/>
              <w:sz w:val="18"/>
              <w:szCs w:val="18"/>
            </w:rPr>
            <w:fldChar w:fldCharType="end"/>
          </w:r>
          <w:r w:rsidRPr="006863D5">
            <w:rPr>
              <w:rStyle w:val="PageNumber"/>
              <w:i/>
              <w:iCs/>
              <w:sz w:val="18"/>
              <w:szCs w:val="18"/>
            </w:rPr>
            <w:t xml:space="preserve"> of </w:t>
          </w:r>
          <w:r w:rsidRPr="006863D5">
            <w:rPr>
              <w:rStyle w:val="PageNumber"/>
              <w:i/>
              <w:iCs/>
              <w:sz w:val="18"/>
              <w:szCs w:val="18"/>
            </w:rPr>
            <w:fldChar w:fldCharType="begin"/>
          </w:r>
          <w:r w:rsidRPr="006863D5">
            <w:rPr>
              <w:rStyle w:val="PageNumber"/>
              <w:i/>
              <w:iCs/>
              <w:sz w:val="18"/>
              <w:szCs w:val="18"/>
            </w:rPr>
            <w:instrText xml:space="preserve"> NUMPAGES  \* Arabic  \* MERGEFORMAT </w:instrText>
          </w:r>
          <w:r w:rsidRPr="006863D5">
            <w:rPr>
              <w:rStyle w:val="PageNumber"/>
              <w:i/>
              <w:iCs/>
              <w:sz w:val="18"/>
              <w:szCs w:val="18"/>
            </w:rPr>
            <w:fldChar w:fldCharType="separate"/>
          </w:r>
          <w:r>
            <w:rPr>
              <w:rStyle w:val="PageNumber"/>
              <w:i/>
              <w:iCs/>
              <w:sz w:val="18"/>
              <w:szCs w:val="18"/>
            </w:rPr>
            <w:t>2</w:t>
          </w:r>
          <w:r w:rsidRPr="006863D5">
            <w:rPr>
              <w:rStyle w:val="PageNumber"/>
              <w:i/>
              <w:iCs/>
              <w:sz w:val="18"/>
              <w:szCs w:val="18"/>
            </w:rPr>
            <w:fldChar w:fldCharType="end"/>
          </w:r>
        </w:p>
      </w:tc>
    </w:tr>
  </w:tbl>
  <w:p w14:paraId="4FB0B4E9" w14:textId="77777777" w:rsidR="00097774" w:rsidRPr="00D317A4" w:rsidRDefault="004D2793" w:rsidP="00A2509B">
    <w:pPr>
      <w:pStyle w:val="Footer"/>
      <w:rPr>
        <w:rFonts w:ascii="Arial" w:hAnsi="Arial"/>
        <w:color w:val="000000" w:themeColor="text1"/>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4995" w:type="pct"/>
      <w:tblInd w:w="5" w:type="dxa"/>
      <w:tblLook w:val="0600" w:firstRow="0" w:lastRow="0" w:firstColumn="0" w:lastColumn="0" w:noHBand="1" w:noVBand="1"/>
    </w:tblPr>
    <w:tblGrid>
      <w:gridCol w:w="1173"/>
      <w:gridCol w:w="11502"/>
      <w:gridCol w:w="1172"/>
    </w:tblGrid>
    <w:tr w:rsidR="00A37ED6" w14:paraId="195C3857" w14:textId="77777777" w:rsidTr="0033786C">
      <w:tc>
        <w:tcPr>
          <w:tcW w:w="250" w:type="pct"/>
          <w:tcBorders>
            <w:top w:val="single" w:sz="4" w:space="0" w:color="000000" w:themeColor="text1"/>
          </w:tcBorders>
        </w:tcPr>
        <w:p w14:paraId="71C0EAEC" w14:textId="77777777" w:rsidR="00A37ED6" w:rsidRPr="00875D55" w:rsidRDefault="00A37ED6" w:rsidP="00B749B4">
          <w:pPr>
            <w:pStyle w:val="Footer"/>
          </w:pPr>
        </w:p>
      </w:tc>
      <w:sdt>
        <w:sdtPr>
          <w:rPr>
            <w:i/>
            <w:iCs/>
            <w:szCs w:val="18"/>
          </w:rPr>
          <w:id w:val="242613392"/>
          <w:dropDownList>
            <w:listItem w:displayText="Official" w:value="Official"/>
            <w:listItem w:displayText="Official: Sensitive" w:value="Official: Sensitive"/>
            <w:listItem w:displayText="Official: Sensitive: Personal " w:value="Official: Sensitive: Personal "/>
            <w:listItem w:displayText="Official: Sensitive: Legal " w:value="Official: Sensitive: Legal "/>
            <w:listItem w:displayText="Official: Sensitive: Health Service Use Only " w:value="Official: Sensitive: Health Service Use Only "/>
            <w:listItem w:displayText="Protected: Sensitive: Health Service Use Only " w:value="Protected: Sensitive: Health Service Use Only "/>
            <w:listItem w:displayText="Protected: Sensitive: Legal " w:value="Protected: Sensitive: Legal "/>
            <w:listItem w:displayText="Protected: Sensitive: Personal " w:value="Protected: Sensitive: Personal "/>
          </w:dropDownList>
        </w:sdtPr>
        <w:sdtEndPr/>
        <w:sdtContent>
          <w:tc>
            <w:tcPr>
              <w:tcW w:w="2453" w:type="pct"/>
              <w:tcBorders>
                <w:top w:val="single" w:sz="4" w:space="0" w:color="000000" w:themeColor="text1"/>
              </w:tcBorders>
              <w:vAlign w:val="bottom"/>
            </w:tcPr>
            <w:p w14:paraId="11015D18" w14:textId="77777777" w:rsidR="00A37ED6" w:rsidRPr="0033786C" w:rsidRDefault="000966AD" w:rsidP="00A2509B">
              <w:pPr>
                <w:pStyle w:val="Footer"/>
                <w:jc w:val="center"/>
                <w:rPr>
                  <w:i/>
                  <w:iCs/>
                  <w:szCs w:val="18"/>
                </w:rPr>
              </w:pPr>
              <w:r w:rsidRPr="0033786C">
                <w:rPr>
                  <w:i/>
                  <w:iCs/>
                  <w:szCs w:val="18"/>
                </w:rPr>
                <w:t>Official</w:t>
              </w:r>
            </w:p>
          </w:tc>
        </w:sdtContent>
      </w:sdt>
      <w:tc>
        <w:tcPr>
          <w:tcW w:w="250" w:type="pct"/>
          <w:tcBorders>
            <w:top w:val="single" w:sz="4" w:space="0" w:color="000000" w:themeColor="text1"/>
          </w:tcBorders>
        </w:tcPr>
        <w:p w14:paraId="7C5D10D8" w14:textId="77777777" w:rsidR="00A37ED6" w:rsidRPr="0033786C" w:rsidRDefault="0033786C" w:rsidP="0033786C">
          <w:pPr>
            <w:pStyle w:val="Footer"/>
            <w:spacing w:before="40"/>
            <w:rPr>
              <w:i/>
              <w:iCs/>
              <w:szCs w:val="18"/>
            </w:rPr>
          </w:pPr>
          <w:r w:rsidRPr="006863D5">
            <w:rPr>
              <w:rStyle w:val="PageNumber"/>
              <w:i/>
              <w:iCs/>
              <w:sz w:val="18"/>
              <w:szCs w:val="18"/>
            </w:rPr>
            <w:t xml:space="preserve">Page </w:t>
          </w:r>
          <w:r w:rsidRPr="006863D5">
            <w:rPr>
              <w:rStyle w:val="PageNumber"/>
              <w:i/>
              <w:iCs/>
              <w:sz w:val="18"/>
              <w:szCs w:val="18"/>
            </w:rPr>
            <w:fldChar w:fldCharType="begin"/>
          </w:r>
          <w:r w:rsidRPr="006863D5">
            <w:rPr>
              <w:rStyle w:val="PageNumber"/>
              <w:i/>
              <w:iCs/>
              <w:sz w:val="18"/>
              <w:szCs w:val="18"/>
            </w:rPr>
            <w:instrText xml:space="preserve"> PAGE  \* Arabic </w:instrText>
          </w:r>
          <w:r w:rsidRPr="006863D5">
            <w:rPr>
              <w:rStyle w:val="PageNumber"/>
              <w:i/>
              <w:iCs/>
              <w:sz w:val="18"/>
              <w:szCs w:val="18"/>
            </w:rPr>
            <w:fldChar w:fldCharType="separate"/>
          </w:r>
          <w:r>
            <w:rPr>
              <w:rStyle w:val="PageNumber"/>
              <w:i/>
              <w:iCs/>
              <w:sz w:val="18"/>
              <w:szCs w:val="18"/>
            </w:rPr>
            <w:t>1</w:t>
          </w:r>
          <w:r w:rsidRPr="006863D5">
            <w:rPr>
              <w:rStyle w:val="PageNumber"/>
              <w:i/>
              <w:iCs/>
              <w:sz w:val="18"/>
              <w:szCs w:val="18"/>
            </w:rPr>
            <w:fldChar w:fldCharType="end"/>
          </w:r>
          <w:r w:rsidRPr="006863D5">
            <w:rPr>
              <w:rStyle w:val="PageNumber"/>
              <w:i/>
              <w:iCs/>
              <w:sz w:val="18"/>
              <w:szCs w:val="18"/>
            </w:rPr>
            <w:t xml:space="preserve"> of </w:t>
          </w:r>
          <w:r w:rsidRPr="006863D5">
            <w:rPr>
              <w:rStyle w:val="PageNumber"/>
              <w:i/>
              <w:iCs/>
              <w:sz w:val="18"/>
              <w:szCs w:val="18"/>
            </w:rPr>
            <w:fldChar w:fldCharType="begin"/>
          </w:r>
          <w:r w:rsidRPr="006863D5">
            <w:rPr>
              <w:rStyle w:val="PageNumber"/>
              <w:i/>
              <w:iCs/>
              <w:sz w:val="18"/>
              <w:szCs w:val="18"/>
            </w:rPr>
            <w:instrText xml:space="preserve"> NUMPAGES  \* Arabic  \* MERGEFORMAT </w:instrText>
          </w:r>
          <w:r w:rsidRPr="006863D5">
            <w:rPr>
              <w:rStyle w:val="PageNumber"/>
              <w:i/>
              <w:iCs/>
              <w:sz w:val="18"/>
              <w:szCs w:val="18"/>
            </w:rPr>
            <w:fldChar w:fldCharType="separate"/>
          </w:r>
          <w:r>
            <w:rPr>
              <w:rStyle w:val="PageNumber"/>
              <w:i/>
              <w:iCs/>
              <w:sz w:val="18"/>
              <w:szCs w:val="18"/>
            </w:rPr>
            <w:t>2</w:t>
          </w:r>
          <w:r w:rsidRPr="006863D5">
            <w:rPr>
              <w:rStyle w:val="PageNumber"/>
              <w:i/>
              <w:iCs/>
              <w:sz w:val="18"/>
              <w:szCs w:val="18"/>
            </w:rPr>
            <w:fldChar w:fldCharType="end"/>
          </w:r>
        </w:p>
      </w:tc>
    </w:tr>
  </w:tbl>
  <w:p w14:paraId="01EA1D7A" w14:textId="77777777" w:rsidR="00227EDA" w:rsidRPr="0033786C" w:rsidRDefault="00227ED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B88B6" w14:textId="77777777" w:rsidR="00C81E0F" w:rsidRPr="00875D55" w:rsidRDefault="00C81E0F" w:rsidP="00875D55">
      <w:r>
        <w:separator/>
      </w:r>
    </w:p>
  </w:footnote>
  <w:footnote w:type="continuationSeparator" w:id="0">
    <w:p w14:paraId="4F069A12" w14:textId="77777777" w:rsidR="00C81E0F" w:rsidRPr="00875D55" w:rsidRDefault="00C81E0F" w:rsidP="00875D55">
      <w:r>
        <w:continuationSeparator/>
      </w:r>
    </w:p>
  </w:footnote>
  <w:footnote w:type="continuationNotice" w:id="1">
    <w:p w14:paraId="11E86FB7" w14:textId="77777777" w:rsidR="00C81E0F" w:rsidRDefault="00C81E0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CE7C" w14:textId="77777777" w:rsidR="00407B26" w:rsidRDefault="00A25D04" w:rsidP="009E650C">
    <w:pPr>
      <w:pStyle w:val="Header"/>
      <w:tabs>
        <w:tab w:val="clear" w:pos="4680"/>
        <w:tab w:val="clear" w:pos="9360"/>
        <w:tab w:val="left" w:pos="2251"/>
        <w:tab w:val="left" w:pos="8865"/>
      </w:tabs>
    </w:pPr>
    <w:r>
      <w:rPr>
        <w:noProof/>
      </w:rPr>
      <w:drawing>
        <wp:anchor distT="0" distB="0" distL="114300" distR="114300" simplePos="0" relativeHeight="251658240" behindDoc="1" locked="1" layoutInCell="1" allowOverlap="1" wp14:anchorId="0DEA3ABA" wp14:editId="6DDBA977">
          <wp:simplePos x="0" y="0"/>
          <wp:positionH relativeFrom="page">
            <wp:posOffset>0</wp:posOffset>
          </wp:positionH>
          <wp:positionV relativeFrom="page">
            <wp:posOffset>-635</wp:posOffset>
          </wp:positionV>
          <wp:extent cx="10692000" cy="7565477"/>
          <wp:effectExtent l="0" t="0" r="1905" b="3810"/>
          <wp:wrapNone/>
          <wp:docPr id="7" name="Picture 7" descr="HealthShare Victoria&#10;ABN 28 087 208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ealthShare Victoria&#10;ABN 28 087 208 309"/>
                  <pic:cNvPicPr/>
                </pic:nvPicPr>
                <pic:blipFill>
                  <a:blip r:embed="rId1">
                    <a:extLst>
                      <a:ext uri="{28A0092B-C50C-407E-A947-70E740481C1C}">
                        <a14:useLocalDpi xmlns:a14="http://schemas.microsoft.com/office/drawing/2010/main" val="0"/>
                      </a:ext>
                    </a:extLst>
                  </a:blip>
                  <a:stretch>
                    <a:fillRect/>
                  </a:stretch>
                </pic:blipFill>
                <pic:spPr>
                  <a:xfrm>
                    <a:off x="0" y="0"/>
                    <a:ext cx="10692000" cy="756547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172E" w14:textId="3FBBDE29" w:rsidR="000966AD" w:rsidRDefault="00373EFE" w:rsidP="00B7475A">
    <w:pPr>
      <w:pStyle w:val="Header"/>
    </w:pPr>
    <w:r>
      <w:rPr>
        <w:noProof/>
      </w:rPr>
      <mc:AlternateContent>
        <mc:Choice Requires="wps">
          <w:drawing>
            <wp:anchor distT="0" distB="0" distL="114300" distR="114300" simplePos="0" relativeHeight="251660289" behindDoc="0" locked="0" layoutInCell="1" allowOverlap="1" wp14:anchorId="25468F4E" wp14:editId="25B70223">
              <wp:simplePos x="0" y="0"/>
              <wp:positionH relativeFrom="column">
                <wp:posOffset>6261939</wp:posOffset>
              </wp:positionH>
              <wp:positionV relativeFrom="paragraph">
                <wp:posOffset>166650</wp:posOffset>
              </wp:positionV>
              <wp:extent cx="2727960" cy="363894"/>
              <wp:effectExtent l="0" t="0" r="0" b="0"/>
              <wp:wrapNone/>
              <wp:docPr id="1" name="Text Box 1"/>
              <wp:cNvGraphicFramePr/>
              <a:graphic xmlns:a="http://schemas.openxmlformats.org/drawingml/2006/main">
                <a:graphicData uri="http://schemas.microsoft.com/office/word/2010/wordprocessingShape">
                  <wps:wsp>
                    <wps:cNvSpPr txBox="1"/>
                    <wps:spPr>
                      <a:xfrm>
                        <a:off x="0" y="0"/>
                        <a:ext cx="2727960" cy="363894"/>
                      </a:xfrm>
                      <a:prstGeom prst="rect">
                        <a:avLst/>
                      </a:prstGeom>
                      <a:noFill/>
                      <a:ln w="6350">
                        <a:noFill/>
                      </a:ln>
                    </wps:spPr>
                    <wps:txbx>
                      <w:txbxContent>
                        <w:p w14:paraId="52BD5400" w14:textId="77777777" w:rsidR="00373EFE" w:rsidRDefault="00373EFE" w:rsidP="00373EFE">
                          <w:pPr>
                            <w:pStyle w:val="Header"/>
                            <w:jc w:val="right"/>
                          </w:pPr>
                          <w:r>
                            <w:t>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68F4E" id="_x0000_t202" coordsize="21600,21600" o:spt="202" path="m,l,21600r21600,l21600,xe">
              <v:stroke joinstyle="miter"/>
              <v:path gradientshapeok="t" o:connecttype="rect"/>
            </v:shapetype>
            <v:shape id="Text Box 1" o:spid="_x0000_s1026" type="#_x0000_t202" style="position:absolute;margin-left:493.05pt;margin-top:13.1pt;width:214.8pt;height:28.6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" filled="f" stroked="f" strokeweight=".5pt">
              <v:textbox>
                <w:txbxContent>
                  <w:p w14:paraId="52BD5400" w14:textId="77777777" w:rsidR="00373EFE" w:rsidRDefault="00373EFE" w:rsidP="00373EFE">
                    <w:pPr>
                      <w:pStyle w:val="Header"/>
                      <w:jc w:val="right"/>
                    </w:pPr>
                    <w:r>
                      <w:t>Template</w:t>
                    </w:r>
                  </w:p>
                </w:txbxContent>
              </v:textbox>
            </v:shape>
          </w:pict>
        </mc:Fallback>
      </mc:AlternateContent>
    </w:r>
    <w:r w:rsidR="000966AD">
      <w:rPr>
        <w:noProof/>
      </w:rPr>
      <w:drawing>
        <wp:anchor distT="0" distB="0" distL="114300" distR="114300" simplePos="0" relativeHeight="251658241" behindDoc="1" locked="1" layoutInCell="1" allowOverlap="1" wp14:anchorId="1F012767" wp14:editId="0A5166EC">
          <wp:simplePos x="0" y="0"/>
          <wp:positionH relativeFrom="page">
            <wp:posOffset>0</wp:posOffset>
          </wp:positionH>
          <wp:positionV relativeFrom="page">
            <wp:posOffset>1905</wp:posOffset>
          </wp:positionV>
          <wp:extent cx="10692000" cy="7563375"/>
          <wp:effectExtent l="0" t="0" r="1905" b="6350"/>
          <wp:wrapNone/>
          <wp:docPr id="8" name="Picture 8" descr="HealthShare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Share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10692000" cy="7563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B4DE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543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40F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1EBE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6C52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F435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34B7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90BC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2087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FED7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E2AD8"/>
    <w:multiLevelType w:val="multilevel"/>
    <w:tmpl w:val="A5AEAF6E"/>
    <w:lvl w:ilvl="0">
      <w:start w:val="1"/>
      <w:numFmt w:val="bullet"/>
      <w:lvlText w:val=""/>
      <w:lvlJc w:val="left"/>
      <w:pPr>
        <w:ind w:left="1134" w:hanging="1134"/>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22A4409"/>
    <w:multiLevelType w:val="multilevel"/>
    <w:tmpl w:val="0E4AB158"/>
    <w:lvl w:ilvl="0">
      <w:start w:val="1"/>
      <w:numFmt w:val="bullet"/>
      <w:lvlText w:val=""/>
      <w:lvlJc w:val="left"/>
      <w:pPr>
        <w:ind w:left="284" w:hanging="284"/>
      </w:pPr>
      <w:rPr>
        <w:rFonts w:ascii="Symbol" w:hAnsi="Symbol" w:hint="default"/>
        <w:color w:val="auto"/>
      </w:rPr>
    </w:lvl>
    <w:lvl w:ilvl="1">
      <w:start w:val="1"/>
      <w:numFmt w:val="bullet"/>
      <w:lvlText w:val=""/>
      <w:lvlJc w:val="left"/>
      <w:pPr>
        <w:ind w:left="644" w:hanging="360"/>
      </w:pPr>
      <w:rPr>
        <w:rFonts w:ascii="Symbol" w:hAnsi="Symbol" w:hint="default"/>
        <w:color w:val="auto"/>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65A6A74"/>
    <w:multiLevelType w:val="multilevel"/>
    <w:tmpl w:val="384E6068"/>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DB3455"/>
    <w:multiLevelType w:val="multilevel"/>
    <w:tmpl w:val="D0BC3ECE"/>
    <w:lvl w:ilvl="0">
      <w:start w:val="1"/>
      <w:numFmt w:val="decimal"/>
      <w:lvlText w:val="%1."/>
      <w:lvlJc w:val="left"/>
      <w:pPr>
        <w:ind w:left="360" w:hanging="360"/>
      </w:pPr>
      <w:rPr>
        <w:rFonts w:ascii="Arial" w:hAnsi="Arial" w:hint="default"/>
        <w:b w:val="0"/>
        <w:i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B2A5489"/>
    <w:multiLevelType w:val="hybridMultilevel"/>
    <w:tmpl w:val="B2420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B9667E"/>
    <w:multiLevelType w:val="multilevel"/>
    <w:tmpl w:val="6BA4FB48"/>
    <w:styleLink w:val="HSVIndentedListLevel1"/>
    <w:lvl w:ilvl="0">
      <w:start w:val="1"/>
      <w:numFmt w:val="decimal"/>
      <w:lvlText w:val="%1."/>
      <w:lvlJc w:val="left"/>
      <w:pPr>
        <w:ind w:left="360" w:hanging="360"/>
      </w:pPr>
      <w:rPr>
        <w:rFonts w:ascii="Arial" w:hAnsi="Arial" w:hint="default"/>
        <w:b w:val="0"/>
        <w:i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ED4554A"/>
    <w:multiLevelType w:val="multilevel"/>
    <w:tmpl w:val="96DAD5AE"/>
    <w:lvl w:ilvl="0">
      <w:start w:val="1"/>
      <w:numFmt w:val="decimal"/>
      <w:pStyle w:val="H1n"/>
      <w:lvlText w:val="%1."/>
      <w:lvlJc w:val="left"/>
      <w:pPr>
        <w:tabs>
          <w:tab w:val="num" w:pos="851"/>
        </w:tabs>
        <w:ind w:left="851" w:hanging="851"/>
      </w:pPr>
      <w:rPr>
        <w:rFonts w:hint="default"/>
      </w:rPr>
    </w:lvl>
    <w:lvl w:ilvl="1">
      <w:start w:val="1"/>
      <w:numFmt w:val="decimal"/>
      <w:pStyle w:val="H2n"/>
      <w:lvlText w:val="%1.%2."/>
      <w:lvlJc w:val="left"/>
      <w:pPr>
        <w:tabs>
          <w:tab w:val="num" w:pos="851"/>
        </w:tabs>
        <w:ind w:left="851" w:hanging="851"/>
      </w:pPr>
      <w:rPr>
        <w:rFonts w:hint="default"/>
      </w:rPr>
    </w:lvl>
    <w:lvl w:ilvl="2">
      <w:start w:val="1"/>
      <w:numFmt w:val="decimal"/>
      <w:pStyle w:val="H3n"/>
      <w:lvlText w:val="%1.%2.%3."/>
      <w:lvlJc w:val="left"/>
      <w:pPr>
        <w:tabs>
          <w:tab w:val="num" w:pos="851"/>
        </w:tabs>
        <w:ind w:left="851" w:hanging="851"/>
      </w:pPr>
      <w:rPr>
        <w:rFonts w:hint="default"/>
      </w:rPr>
    </w:lvl>
    <w:lvl w:ilvl="3">
      <w:start w:val="1"/>
      <w:numFmt w:val="decimal"/>
      <w:pStyle w:val="H4n"/>
      <w:lvlText w:val="%1.%2.%3.%4."/>
      <w:lvlJc w:val="left"/>
      <w:pPr>
        <w:tabs>
          <w:tab w:val="num" w:pos="851"/>
        </w:tabs>
        <w:ind w:left="851" w:hanging="851"/>
      </w:pPr>
      <w:rPr>
        <w:rFonts w:hint="default"/>
      </w:rPr>
    </w:lvl>
    <w:lvl w:ilvl="4">
      <w:start w:val="1"/>
      <w:numFmt w:val="decimal"/>
      <w:pStyle w:val="H5n"/>
      <w:lvlText w:val="%1.%2.%3.%4.%5."/>
      <w:lvlJc w:val="left"/>
      <w:pPr>
        <w:tabs>
          <w:tab w:val="num" w:pos="1134"/>
        </w:tabs>
        <w:ind w:left="1134" w:hanging="1134"/>
      </w:pPr>
      <w:rPr>
        <w:rFonts w:hint="default"/>
      </w:rPr>
    </w:lvl>
    <w:lvl w:ilvl="5">
      <w:start w:val="1"/>
      <w:numFmt w:val="lowerRoman"/>
      <w:lvlRestart w:val="2"/>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F2D48D6"/>
    <w:multiLevelType w:val="multilevel"/>
    <w:tmpl w:val="22A0C290"/>
    <w:lvl w:ilvl="0">
      <w:start w:val="1"/>
      <w:numFmt w:val="decimal"/>
      <w:pStyle w:val="TableTitle"/>
      <w:lvlText w:val="Table %1: "/>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0EE0357"/>
    <w:multiLevelType w:val="multilevel"/>
    <w:tmpl w:val="62B29EBE"/>
    <w:lvl w:ilvl="0">
      <w:start w:val="1"/>
      <w:numFmt w:val="decimal"/>
      <w:lvlText w:val="%1."/>
      <w:lvlJc w:val="left"/>
      <w:pPr>
        <w:ind w:left="360" w:hanging="360"/>
      </w:pPr>
      <w:rPr>
        <w:rFonts w:ascii="Arial" w:hAnsi="Arial" w:hint="default"/>
        <w:b w:val="0"/>
        <w:i w:val="0"/>
        <w:color w:val="auto"/>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05306D"/>
    <w:multiLevelType w:val="multilevel"/>
    <w:tmpl w:val="30B26C86"/>
    <w:lvl w:ilvl="0">
      <w:start w:val="1"/>
      <w:numFmt w:val="decimal"/>
      <w:pStyle w:val="FigureTitle"/>
      <w:lvlText w:val="Figure %1: "/>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F5A4718"/>
    <w:multiLevelType w:val="multilevel"/>
    <w:tmpl w:val="08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43746B6E"/>
    <w:multiLevelType w:val="multilevel"/>
    <w:tmpl w:val="B25AA618"/>
    <w:lvl w:ilvl="0">
      <w:start w:val="1"/>
      <w:numFmt w:val="decimal"/>
      <w:lvlText w:val="%1."/>
      <w:lvlJc w:val="left"/>
      <w:pPr>
        <w:ind w:left="360" w:hanging="360"/>
      </w:pPr>
      <w:rPr>
        <w:rFonts w:ascii="Arial" w:hAnsi="Arial" w:hint="default"/>
        <w:b w:val="0"/>
        <w:i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02842C0"/>
    <w:multiLevelType w:val="hybridMultilevel"/>
    <w:tmpl w:val="6CFA0AF4"/>
    <w:lvl w:ilvl="0" w:tplc="916449E4">
      <w:start w:val="1"/>
      <w:numFmt w:val="bullet"/>
      <w:pStyle w:val="HPVBullet1"/>
      <w:lvlText w:val=""/>
      <w:lvlJc w:val="left"/>
      <w:pPr>
        <w:ind w:left="720" w:hanging="360"/>
      </w:pPr>
      <w:rPr>
        <w:rFonts w:ascii="Symbol" w:hAnsi="Symbol" w:hint="default"/>
        <w:color w:val="515151"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E94A80"/>
    <w:multiLevelType w:val="multilevel"/>
    <w:tmpl w:val="680E7FA0"/>
    <w:lvl w:ilvl="0">
      <w:start w:val="1"/>
      <w:numFmt w:val="decimal"/>
      <w:pStyle w:val="NumList1"/>
      <w:lvlText w:val="%1."/>
      <w:lvlJc w:val="left"/>
      <w:pPr>
        <w:ind w:left="284" w:hanging="284"/>
      </w:pPr>
      <w:rPr>
        <w:rFonts w:hint="default"/>
      </w:rPr>
    </w:lvl>
    <w:lvl w:ilvl="1">
      <w:start w:val="1"/>
      <w:numFmt w:val="decimal"/>
      <w:pStyle w:val="NumList2"/>
      <w:lvlText w:val="%1.%2."/>
      <w:lvlJc w:val="left"/>
      <w:pPr>
        <w:ind w:left="567" w:hanging="567"/>
      </w:pPr>
      <w:rPr>
        <w:rFonts w:hint="default"/>
      </w:rPr>
    </w:lvl>
    <w:lvl w:ilvl="2">
      <w:start w:val="1"/>
      <w:numFmt w:val="decimal"/>
      <w:pStyle w:val="NumList3"/>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16B00C8"/>
    <w:multiLevelType w:val="multilevel"/>
    <w:tmpl w:val="8BE2C0BE"/>
    <w:lvl w:ilvl="0">
      <w:start w:val="1"/>
      <w:numFmt w:val="decimal"/>
      <w:pStyle w:val="HSVIndentedList1"/>
      <w:lvlText w:val="%1."/>
      <w:lvlJc w:val="left"/>
      <w:pPr>
        <w:ind w:left="360" w:hanging="360"/>
      </w:pPr>
      <w:rPr>
        <w:rFonts w:ascii="Arial" w:hAnsi="Arial" w:hint="default"/>
        <w:b w:val="0"/>
        <w:i w:val="0"/>
        <w:color w:val="auto"/>
      </w:rPr>
    </w:lvl>
    <w:lvl w:ilvl="1">
      <w:start w:val="1"/>
      <w:numFmt w:val="lowerLetter"/>
      <w:pStyle w:val="HSVIndentedLista"/>
      <w:lvlText w:val="%2."/>
      <w:lvlJc w:val="left"/>
      <w:pPr>
        <w:ind w:left="720" w:hanging="360"/>
      </w:pPr>
      <w:rPr>
        <w:rFonts w:hint="default"/>
      </w:rPr>
    </w:lvl>
    <w:lvl w:ilvl="2">
      <w:start w:val="1"/>
      <w:numFmt w:val="lowerRoman"/>
      <w:pStyle w:val="HSVIndentedListi"/>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63AB5C2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ED1D12"/>
    <w:multiLevelType w:val="multilevel"/>
    <w:tmpl w:val="6980DD8C"/>
    <w:lvl w:ilvl="0">
      <w:start w:val="1"/>
      <w:numFmt w:val="bullet"/>
      <w:pStyle w:val="TableBlt1"/>
      <w:lvlText w:val=""/>
      <w:lvlJc w:val="left"/>
      <w:pPr>
        <w:ind w:left="170" w:hanging="170"/>
      </w:pPr>
      <w:rPr>
        <w:rFonts w:ascii="Symbol" w:hAnsi="Symbol" w:hint="default"/>
        <w:color w:val="auto"/>
        <w:sz w:val="16"/>
      </w:rPr>
    </w:lvl>
    <w:lvl w:ilvl="1">
      <w:start w:val="1"/>
      <w:numFmt w:val="bullet"/>
      <w:pStyle w:val="TableBlt2"/>
      <w:lvlText w:val=""/>
      <w:lvlJc w:val="left"/>
      <w:pPr>
        <w:ind w:left="340" w:hanging="170"/>
      </w:pPr>
      <w:rPr>
        <w:rFonts w:ascii="Symbol" w:hAnsi="Symbol" w:hint="default"/>
        <w:color w:val="auto"/>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4C54BB"/>
    <w:multiLevelType w:val="multilevel"/>
    <w:tmpl w:val="7550F740"/>
    <w:lvl w:ilvl="0">
      <w:start w:val="1"/>
      <w:numFmt w:val="decimal"/>
      <w:lvlText w:val="%1."/>
      <w:lvlJc w:val="left"/>
      <w:pPr>
        <w:tabs>
          <w:tab w:val="num" w:pos="567"/>
        </w:tabs>
        <w:ind w:left="567" w:hanging="567"/>
      </w:pPr>
      <w:rPr>
        <w:rFonts w:hint="default"/>
        <w:b/>
        <w:i w:val="0"/>
        <w:color w:val="515151" w:themeColor="text2"/>
      </w:rPr>
    </w:lvl>
    <w:lvl w:ilvl="1">
      <w:start w:val="4"/>
      <w:numFmt w:val="decimal"/>
      <w:pStyle w:val="HSVNumberedParagraph"/>
      <w:lvlText w:val="%1.%2"/>
      <w:lvlJc w:val="left"/>
      <w:pPr>
        <w:tabs>
          <w:tab w:val="num" w:pos="567"/>
        </w:tabs>
        <w:ind w:left="567" w:hanging="567"/>
      </w:pPr>
      <w:rPr>
        <w:rFonts w:hint="default"/>
      </w:rPr>
    </w:lvl>
    <w:lvl w:ilvl="2">
      <w:start w:val="1"/>
      <w:numFmt w:val="bullet"/>
      <w:lvlText w:val=""/>
      <w:lvlJc w:val="left"/>
      <w:pPr>
        <w:tabs>
          <w:tab w:val="num" w:pos="907"/>
        </w:tabs>
        <w:ind w:left="907" w:hanging="340"/>
      </w:pPr>
      <w:rPr>
        <w:rFonts w:ascii="Symbol" w:hAnsi="Symbol" w:hint="default"/>
        <w:color w:val="000000"/>
      </w:rPr>
    </w:lvl>
    <w:lvl w:ilvl="3">
      <w:start w:val="1"/>
      <w:numFmt w:val="bullet"/>
      <w:lvlText w:val="o"/>
      <w:lvlJc w:val="left"/>
      <w:pPr>
        <w:tabs>
          <w:tab w:val="num" w:pos="1247"/>
        </w:tabs>
        <w:ind w:left="1247" w:hanging="34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F510B54"/>
    <w:multiLevelType w:val="multilevel"/>
    <w:tmpl w:val="D3DC56A6"/>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7" w:hanging="283"/>
      </w:pPr>
      <w:rPr>
        <w:rFonts w:ascii="Symbol" w:hAnsi="Symbol" w:hint="default"/>
        <w:color w:val="auto"/>
      </w:rPr>
    </w:lvl>
    <w:lvl w:ilvl="2">
      <w:start w:val="1"/>
      <w:numFmt w:val="bullet"/>
      <w:pStyle w:val="Bullet3"/>
      <w:lvlText w:val="o"/>
      <w:lvlJc w:val="left"/>
      <w:pPr>
        <w:ind w:left="927" w:hanging="360"/>
      </w:pPr>
      <w:rPr>
        <w:rFonts w:ascii="Courier New" w:hAnsi="Courier New"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24862071">
    <w:abstractNumId w:val="12"/>
  </w:num>
  <w:num w:numId="2" w16cid:durableId="784925836">
    <w:abstractNumId w:val="16"/>
  </w:num>
  <w:num w:numId="3" w16cid:durableId="1907958023">
    <w:abstractNumId w:val="23"/>
  </w:num>
  <w:num w:numId="4" w16cid:durableId="1503161702">
    <w:abstractNumId w:val="19"/>
  </w:num>
  <w:num w:numId="5" w16cid:durableId="1055811090">
    <w:abstractNumId w:val="10"/>
  </w:num>
  <w:num w:numId="6" w16cid:durableId="377359492">
    <w:abstractNumId w:val="25"/>
  </w:num>
  <w:num w:numId="7" w16cid:durableId="171264913">
    <w:abstractNumId w:val="12"/>
  </w:num>
  <w:num w:numId="8" w16cid:durableId="1280987181">
    <w:abstractNumId w:val="12"/>
  </w:num>
  <w:num w:numId="9" w16cid:durableId="1413546256">
    <w:abstractNumId w:val="12"/>
  </w:num>
  <w:num w:numId="10" w16cid:durableId="706414225">
    <w:abstractNumId w:val="19"/>
  </w:num>
  <w:num w:numId="11" w16cid:durableId="573514836">
    <w:abstractNumId w:val="16"/>
  </w:num>
  <w:num w:numId="12" w16cid:durableId="647629493">
    <w:abstractNumId w:val="16"/>
  </w:num>
  <w:num w:numId="13" w16cid:durableId="849952333">
    <w:abstractNumId w:val="16"/>
  </w:num>
  <w:num w:numId="14" w16cid:durableId="821506771">
    <w:abstractNumId w:val="16"/>
  </w:num>
  <w:num w:numId="15" w16cid:durableId="2004236557">
    <w:abstractNumId w:val="16"/>
  </w:num>
  <w:num w:numId="16" w16cid:durableId="317921358">
    <w:abstractNumId w:val="23"/>
  </w:num>
  <w:num w:numId="17" w16cid:durableId="946741866">
    <w:abstractNumId w:val="23"/>
  </w:num>
  <w:num w:numId="18" w16cid:durableId="467865397">
    <w:abstractNumId w:val="23"/>
  </w:num>
  <w:num w:numId="19" w16cid:durableId="1430616694">
    <w:abstractNumId w:val="26"/>
  </w:num>
  <w:num w:numId="20" w16cid:durableId="915017717">
    <w:abstractNumId w:val="26"/>
  </w:num>
  <w:num w:numId="21" w16cid:durableId="2074307138">
    <w:abstractNumId w:val="17"/>
  </w:num>
  <w:num w:numId="22" w16cid:durableId="123236944">
    <w:abstractNumId w:val="9"/>
  </w:num>
  <w:num w:numId="23" w16cid:durableId="105735694">
    <w:abstractNumId w:val="7"/>
  </w:num>
  <w:num w:numId="24" w16cid:durableId="1221791322">
    <w:abstractNumId w:val="6"/>
  </w:num>
  <w:num w:numId="25" w16cid:durableId="1009991818">
    <w:abstractNumId w:val="5"/>
  </w:num>
  <w:num w:numId="26" w16cid:durableId="1415475603">
    <w:abstractNumId w:val="4"/>
  </w:num>
  <w:num w:numId="27" w16cid:durableId="1655403275">
    <w:abstractNumId w:val="8"/>
  </w:num>
  <w:num w:numId="28" w16cid:durableId="1239749277">
    <w:abstractNumId w:val="3"/>
  </w:num>
  <w:num w:numId="29" w16cid:durableId="1515026805">
    <w:abstractNumId w:val="2"/>
  </w:num>
  <w:num w:numId="30" w16cid:durableId="1747528362">
    <w:abstractNumId w:val="1"/>
  </w:num>
  <w:num w:numId="31" w16cid:durableId="118187070">
    <w:abstractNumId w:val="0"/>
  </w:num>
  <w:num w:numId="32" w16cid:durableId="620036902">
    <w:abstractNumId w:val="14"/>
  </w:num>
  <w:num w:numId="33" w16cid:durableId="1509247252">
    <w:abstractNumId w:val="13"/>
  </w:num>
  <w:num w:numId="34" w16cid:durableId="1930038995">
    <w:abstractNumId w:val="15"/>
  </w:num>
  <w:num w:numId="35" w16cid:durableId="2030983576">
    <w:abstractNumId w:val="21"/>
  </w:num>
  <w:num w:numId="36" w16cid:durableId="1967739588">
    <w:abstractNumId w:val="18"/>
  </w:num>
  <w:num w:numId="37" w16cid:durableId="766195764">
    <w:abstractNumId w:val="27"/>
  </w:num>
  <w:num w:numId="38" w16cid:durableId="1279919338">
    <w:abstractNumId w:val="20"/>
  </w:num>
  <w:num w:numId="39" w16cid:durableId="1946501957">
    <w:abstractNumId w:val="24"/>
  </w:num>
  <w:num w:numId="40" w16cid:durableId="461383530">
    <w:abstractNumId w:val="11"/>
  </w:num>
  <w:num w:numId="41" w16cid:durableId="432631140">
    <w:abstractNumId w:val="28"/>
  </w:num>
  <w:num w:numId="42" w16cid:durableId="1756708992">
    <w:abstractNumId w:val="17"/>
  </w:num>
  <w:num w:numId="43" w16cid:durableId="225576466">
    <w:abstractNumId w:val="24"/>
    <w:lvlOverride w:ilvl="0">
      <w:startOverride w:val="1"/>
    </w:lvlOverride>
    <w:lvlOverride w:ilvl="1">
      <w:startOverride w:val="1"/>
    </w:lvlOverride>
    <w:lvlOverride w:ilvl="2">
      <w:startOverride w:val="2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155702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345556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496122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ocumentProtection w:formatting="1" w:enforcement="0"/>
  <w:styleLockThe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1NjAxsLQwMzY1NzJW0lEKTi0uzszPAykwrgUA3T5oRSwAAAA="/>
    <w:docVar w:name="dgnword-docGUID" w:val="{D196F650-7E20-49C9-A090-6034BE7A6C12}"/>
    <w:docVar w:name="dgnword-eventsink" w:val="1926953472464"/>
  </w:docVars>
  <w:rsids>
    <w:rsidRoot w:val="00373EFE"/>
    <w:rsid w:val="0001146B"/>
    <w:rsid w:val="00084174"/>
    <w:rsid w:val="000966AD"/>
    <w:rsid w:val="000C7D7D"/>
    <w:rsid w:val="000D30E3"/>
    <w:rsid w:val="00104EA5"/>
    <w:rsid w:val="001239AE"/>
    <w:rsid w:val="00141873"/>
    <w:rsid w:val="00152805"/>
    <w:rsid w:val="001615DB"/>
    <w:rsid w:val="00221227"/>
    <w:rsid w:val="00227EDA"/>
    <w:rsid w:val="00236EB0"/>
    <w:rsid w:val="002742DF"/>
    <w:rsid w:val="002963F1"/>
    <w:rsid w:val="002A2AAC"/>
    <w:rsid w:val="002A447B"/>
    <w:rsid w:val="002A6ED2"/>
    <w:rsid w:val="002B2A8E"/>
    <w:rsid w:val="002D5BCA"/>
    <w:rsid w:val="00307ABA"/>
    <w:rsid w:val="0033786C"/>
    <w:rsid w:val="00354391"/>
    <w:rsid w:val="00373EFE"/>
    <w:rsid w:val="00382E55"/>
    <w:rsid w:val="003A3486"/>
    <w:rsid w:val="003A4DDC"/>
    <w:rsid w:val="003B16CE"/>
    <w:rsid w:val="003C098E"/>
    <w:rsid w:val="003C6F5A"/>
    <w:rsid w:val="003C7181"/>
    <w:rsid w:val="003E3891"/>
    <w:rsid w:val="003E5E66"/>
    <w:rsid w:val="003F2E00"/>
    <w:rsid w:val="00407B26"/>
    <w:rsid w:val="00415677"/>
    <w:rsid w:val="00431EEA"/>
    <w:rsid w:val="00450499"/>
    <w:rsid w:val="00460E52"/>
    <w:rsid w:val="00474959"/>
    <w:rsid w:val="004846B1"/>
    <w:rsid w:val="004B6636"/>
    <w:rsid w:val="004C32CF"/>
    <w:rsid w:val="004D2793"/>
    <w:rsid w:val="004D6843"/>
    <w:rsid w:val="00536366"/>
    <w:rsid w:val="00571610"/>
    <w:rsid w:val="005961A4"/>
    <w:rsid w:val="005A4AE3"/>
    <w:rsid w:val="005A6372"/>
    <w:rsid w:val="00612F16"/>
    <w:rsid w:val="00621531"/>
    <w:rsid w:val="00625FF7"/>
    <w:rsid w:val="006329BB"/>
    <w:rsid w:val="006C2B24"/>
    <w:rsid w:val="006C74BF"/>
    <w:rsid w:val="006D5185"/>
    <w:rsid w:val="006D6D85"/>
    <w:rsid w:val="006E7EAF"/>
    <w:rsid w:val="006F3973"/>
    <w:rsid w:val="006F3EF7"/>
    <w:rsid w:val="006F59F6"/>
    <w:rsid w:val="0073036B"/>
    <w:rsid w:val="00757F78"/>
    <w:rsid w:val="007934D0"/>
    <w:rsid w:val="007954AF"/>
    <w:rsid w:val="007A0D38"/>
    <w:rsid w:val="007B04DA"/>
    <w:rsid w:val="007C1C17"/>
    <w:rsid w:val="007C3244"/>
    <w:rsid w:val="007D05DF"/>
    <w:rsid w:val="007F7FD8"/>
    <w:rsid w:val="0082059B"/>
    <w:rsid w:val="008316E8"/>
    <w:rsid w:val="00866612"/>
    <w:rsid w:val="00875D55"/>
    <w:rsid w:val="00895902"/>
    <w:rsid w:val="008B430E"/>
    <w:rsid w:val="008E0C6A"/>
    <w:rsid w:val="008E3EEC"/>
    <w:rsid w:val="008F717F"/>
    <w:rsid w:val="0091630D"/>
    <w:rsid w:val="00925277"/>
    <w:rsid w:val="009369B6"/>
    <w:rsid w:val="00960E94"/>
    <w:rsid w:val="0097618B"/>
    <w:rsid w:val="009814AF"/>
    <w:rsid w:val="00993B2E"/>
    <w:rsid w:val="00997EB0"/>
    <w:rsid w:val="009A54D0"/>
    <w:rsid w:val="009E650C"/>
    <w:rsid w:val="00A142CA"/>
    <w:rsid w:val="00A2509B"/>
    <w:rsid w:val="00A25D04"/>
    <w:rsid w:val="00A348DE"/>
    <w:rsid w:val="00A37ED6"/>
    <w:rsid w:val="00A478A5"/>
    <w:rsid w:val="00A703F0"/>
    <w:rsid w:val="00A72241"/>
    <w:rsid w:val="00A95242"/>
    <w:rsid w:val="00AF3D4C"/>
    <w:rsid w:val="00B35AA5"/>
    <w:rsid w:val="00B64E87"/>
    <w:rsid w:val="00B7475A"/>
    <w:rsid w:val="00B749B4"/>
    <w:rsid w:val="00B80A1D"/>
    <w:rsid w:val="00BA5E42"/>
    <w:rsid w:val="00BB17DE"/>
    <w:rsid w:val="00BC2C12"/>
    <w:rsid w:val="00BD2FCB"/>
    <w:rsid w:val="00BF5354"/>
    <w:rsid w:val="00BF79C2"/>
    <w:rsid w:val="00C33EB4"/>
    <w:rsid w:val="00C6414C"/>
    <w:rsid w:val="00C81E0F"/>
    <w:rsid w:val="00CA205F"/>
    <w:rsid w:val="00CB673D"/>
    <w:rsid w:val="00CD7BD4"/>
    <w:rsid w:val="00CE63EF"/>
    <w:rsid w:val="00D317A4"/>
    <w:rsid w:val="00D44C58"/>
    <w:rsid w:val="00D72C16"/>
    <w:rsid w:val="00DE7684"/>
    <w:rsid w:val="00E003E8"/>
    <w:rsid w:val="00E20839"/>
    <w:rsid w:val="00E3079E"/>
    <w:rsid w:val="00E33163"/>
    <w:rsid w:val="00E33F9C"/>
    <w:rsid w:val="00E40742"/>
    <w:rsid w:val="00E5796B"/>
    <w:rsid w:val="00E67F6E"/>
    <w:rsid w:val="00E94423"/>
    <w:rsid w:val="00EA4C43"/>
    <w:rsid w:val="00EB45F4"/>
    <w:rsid w:val="00EC10F6"/>
    <w:rsid w:val="00ED1C59"/>
    <w:rsid w:val="00EE47C7"/>
    <w:rsid w:val="00F100E3"/>
    <w:rsid w:val="00F23FEC"/>
    <w:rsid w:val="00F8409D"/>
    <w:rsid w:val="00FE6D21"/>
    <w:rsid w:val="1FBC7B9B"/>
    <w:rsid w:val="4A2492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5EE27"/>
  <w15:chartTrackingRefBased/>
  <w15:docId w15:val="{AD79CD90-A1B5-42EE-B0E0-70C2CAE7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locked="1" w:semiHidden="1" w:unhideWhenUsed="1"/>
    <w:lsdException w:name="List Bullet 5" w:locked="1"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locked="1" w:semiHidden="1" w:unhideWhenUsed="1"/>
    <w:lsdException w:name="Subtitle" w:uiPriority="1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locked="1" w:uiPriority="50"/>
    <w:lsdException w:name="Grid Table 6 Colorful" w:uiPriority="51"/>
    <w:lsdException w:name="Grid Table 7 Colorful"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locked="1"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locked="1"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locked="1"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locked="1"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locked="1" w:uiPriority="50"/>
    <w:lsdException w:name="List Table 6 Colorful" w:uiPriority="51"/>
    <w:lsdException w:name="List Table 7 Colorful"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uiPriority="51"/>
    <w:lsdException w:name="List Table 7 Colorful Accent 1" w:locked="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locked="1"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locked="1"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locked="1"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locked="1"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locked="1"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6AD"/>
    <w:pPr>
      <w:spacing w:before="120" w:after="120" w:line="260" w:lineRule="atLeast"/>
    </w:pPr>
    <w:rPr>
      <w:rFonts w:eastAsiaTheme="minorEastAsia"/>
      <w:sz w:val="20"/>
      <w:szCs w:val="20"/>
      <w:lang w:val="en-AU"/>
    </w:rPr>
  </w:style>
  <w:style w:type="paragraph" w:styleId="Heading1">
    <w:name w:val="heading 1"/>
    <w:basedOn w:val="Normal"/>
    <w:next w:val="Normal"/>
    <w:link w:val="Heading1Char"/>
    <w:uiPriority w:val="9"/>
    <w:qFormat/>
    <w:rsid w:val="007A0D38"/>
    <w:pPr>
      <w:keepLines/>
      <w:spacing w:before="360" w:after="360"/>
      <w:outlineLvl w:val="0"/>
    </w:pPr>
    <w:rPr>
      <w:rFonts w:asciiTheme="majorHAnsi" w:eastAsiaTheme="majorEastAsia" w:hAnsiTheme="majorHAnsi" w:cstheme="majorBidi"/>
      <w:b/>
      <w:color w:val="D97C00" w:themeColor="accent1"/>
      <w:sz w:val="36"/>
      <w:szCs w:val="32"/>
    </w:rPr>
  </w:style>
  <w:style w:type="paragraph" w:styleId="Heading2">
    <w:name w:val="heading 2"/>
    <w:basedOn w:val="Heading1"/>
    <w:next w:val="Normal"/>
    <w:link w:val="Heading2Char"/>
    <w:uiPriority w:val="2"/>
    <w:qFormat/>
    <w:rsid w:val="00F100E3"/>
    <w:pPr>
      <w:outlineLvl w:val="1"/>
    </w:pPr>
    <w:rPr>
      <w:color w:val="AF272F" w:themeColor="accent2"/>
      <w:sz w:val="28"/>
      <w:szCs w:val="26"/>
    </w:rPr>
  </w:style>
  <w:style w:type="paragraph" w:styleId="Heading3">
    <w:name w:val="heading 3"/>
    <w:basedOn w:val="Heading2"/>
    <w:next w:val="Normal"/>
    <w:link w:val="Heading3Char"/>
    <w:uiPriority w:val="2"/>
    <w:qFormat/>
    <w:rsid w:val="00F100E3"/>
    <w:pPr>
      <w:spacing w:after="120"/>
      <w:outlineLvl w:val="2"/>
    </w:pPr>
    <w:rPr>
      <w:color w:val="000000" w:themeColor="text1"/>
      <w:sz w:val="24"/>
      <w:szCs w:val="24"/>
    </w:rPr>
  </w:style>
  <w:style w:type="paragraph" w:styleId="Heading4">
    <w:name w:val="heading 4"/>
    <w:basedOn w:val="Normal"/>
    <w:next w:val="Normal"/>
    <w:link w:val="Heading4Char"/>
    <w:uiPriority w:val="2"/>
    <w:qFormat/>
    <w:rsid w:val="00415677"/>
    <w:pPr>
      <w:keepNext/>
      <w:keepLines/>
      <w:spacing w:before="3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2"/>
    <w:qFormat/>
    <w:rsid w:val="00415677"/>
    <w:pPr>
      <w:keepNext/>
      <w:keepLines/>
      <w:spacing w:before="360"/>
      <w:outlineLvl w:val="4"/>
    </w:pPr>
    <w:rPr>
      <w:rFonts w:asciiTheme="majorHAnsi" w:eastAsiaTheme="majorEastAsia" w:hAnsiTheme="majorHAnsi" w:cstheme="majorBidi"/>
      <w:b/>
      <w:color w:val="515151" w:themeColor="text2"/>
    </w:rPr>
  </w:style>
  <w:style w:type="paragraph" w:styleId="Heading6">
    <w:name w:val="heading 6"/>
    <w:basedOn w:val="Normal"/>
    <w:next w:val="Normal"/>
    <w:link w:val="Heading6Char"/>
    <w:uiPriority w:val="9"/>
    <w:unhideWhenUsed/>
    <w:rsid w:val="00415677"/>
    <w:pPr>
      <w:keepNext/>
      <w:keepLines/>
      <w:spacing w:before="40" w:after="0"/>
      <w:outlineLvl w:val="5"/>
    </w:pPr>
    <w:rPr>
      <w:rFonts w:asciiTheme="majorHAnsi" w:eastAsiaTheme="majorEastAsia" w:hAnsiTheme="majorHAnsi" w:cstheme="majorBidi"/>
      <w:color w:val="515151" w:themeColor="text2"/>
    </w:rPr>
  </w:style>
  <w:style w:type="paragraph" w:styleId="Heading7">
    <w:name w:val="heading 7"/>
    <w:basedOn w:val="Normal"/>
    <w:next w:val="Normal"/>
    <w:link w:val="Heading7Char"/>
    <w:uiPriority w:val="9"/>
    <w:unhideWhenUsed/>
    <w:qFormat/>
    <w:rsid w:val="00415677"/>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locked/>
    <w:rsid w:val="00EE47C7"/>
    <w:pPr>
      <w:keepNext/>
      <w:keepLines/>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EE47C7"/>
    <w:pPr>
      <w:keepNext/>
      <w:keepLines/>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1"/>
    <w:uiPriority w:val="1"/>
    <w:qFormat/>
    <w:rsid w:val="002D5BCA"/>
    <w:pPr>
      <w:numPr>
        <w:numId w:val="41"/>
      </w:numPr>
      <w:spacing w:before="120" w:after="120" w:line="260" w:lineRule="atLeast"/>
    </w:pPr>
    <w:rPr>
      <w:sz w:val="20"/>
      <w:szCs w:val="20"/>
      <w:lang w:val="en-AU"/>
    </w:rPr>
  </w:style>
  <w:style w:type="character" w:customStyle="1" w:styleId="Heading1Char">
    <w:name w:val="Heading 1 Char"/>
    <w:basedOn w:val="DefaultParagraphFont"/>
    <w:link w:val="Heading1"/>
    <w:uiPriority w:val="9"/>
    <w:rsid w:val="007A0D38"/>
    <w:rPr>
      <w:rFonts w:asciiTheme="majorHAnsi" w:eastAsiaTheme="majorEastAsia" w:hAnsiTheme="majorHAnsi" w:cstheme="majorBidi"/>
      <w:b/>
      <w:color w:val="D97C00" w:themeColor="accent1"/>
      <w:sz w:val="36"/>
      <w:szCs w:val="32"/>
      <w:lang w:val="en-AU"/>
    </w:rPr>
  </w:style>
  <w:style w:type="paragraph" w:customStyle="1" w:styleId="Bullet2">
    <w:name w:val="Bullet2"/>
    <w:basedOn w:val="Bullet1"/>
    <w:uiPriority w:val="1"/>
    <w:qFormat/>
    <w:rsid w:val="00415677"/>
    <w:pPr>
      <w:numPr>
        <w:ilvl w:val="1"/>
      </w:numPr>
    </w:pPr>
  </w:style>
  <w:style w:type="paragraph" w:customStyle="1" w:styleId="Bullet3">
    <w:name w:val="Bullet3"/>
    <w:basedOn w:val="Bullet1"/>
    <w:uiPriority w:val="1"/>
    <w:qFormat/>
    <w:rsid w:val="00415677"/>
    <w:pPr>
      <w:numPr>
        <w:ilvl w:val="2"/>
      </w:numPr>
    </w:pPr>
  </w:style>
  <w:style w:type="paragraph" w:styleId="Caption">
    <w:name w:val="caption"/>
    <w:basedOn w:val="Normal"/>
    <w:next w:val="Normal"/>
    <w:link w:val="CaptionChar"/>
    <w:uiPriority w:val="5"/>
    <w:qFormat/>
    <w:rsid w:val="002D5BCA"/>
    <w:pPr>
      <w:keepNext/>
      <w:spacing w:before="360" w:line="240" w:lineRule="auto"/>
    </w:pPr>
    <w:rPr>
      <w:b/>
      <w:iCs/>
      <w:szCs w:val="18"/>
    </w:rPr>
  </w:style>
  <w:style w:type="character" w:customStyle="1" w:styleId="CaptionChar">
    <w:name w:val="Caption Char"/>
    <w:basedOn w:val="DefaultParagraphFont"/>
    <w:link w:val="Caption"/>
    <w:uiPriority w:val="5"/>
    <w:rsid w:val="002D5BCA"/>
    <w:rPr>
      <w:b/>
      <w:iCs/>
      <w:sz w:val="20"/>
      <w:szCs w:val="18"/>
      <w:lang w:val="en-AU"/>
    </w:rPr>
  </w:style>
  <w:style w:type="character" w:customStyle="1" w:styleId="Heading2Char">
    <w:name w:val="Heading 2 Char"/>
    <w:basedOn w:val="DefaultParagraphFont"/>
    <w:link w:val="Heading2"/>
    <w:uiPriority w:val="2"/>
    <w:rsid w:val="00F100E3"/>
    <w:rPr>
      <w:rFonts w:asciiTheme="majorHAnsi" w:eastAsiaTheme="majorEastAsia" w:hAnsiTheme="majorHAnsi" w:cstheme="majorBidi"/>
      <w:b/>
      <w:color w:val="AF272F" w:themeColor="accent2"/>
      <w:sz w:val="28"/>
      <w:szCs w:val="26"/>
      <w:lang w:val="en-AU"/>
    </w:rPr>
  </w:style>
  <w:style w:type="character" w:customStyle="1" w:styleId="Heading3Char">
    <w:name w:val="Heading 3 Char"/>
    <w:basedOn w:val="DefaultParagraphFont"/>
    <w:link w:val="Heading3"/>
    <w:uiPriority w:val="2"/>
    <w:rsid w:val="00F100E3"/>
    <w:rPr>
      <w:rFonts w:asciiTheme="majorHAnsi" w:eastAsiaTheme="majorEastAsia" w:hAnsiTheme="majorHAnsi" w:cstheme="majorBidi"/>
      <w:b/>
      <w:color w:val="000000" w:themeColor="text1"/>
      <w:sz w:val="24"/>
      <w:szCs w:val="24"/>
      <w:lang w:val="en-AU"/>
    </w:rPr>
  </w:style>
  <w:style w:type="character" w:customStyle="1" w:styleId="Heading4Char">
    <w:name w:val="Heading 4 Char"/>
    <w:basedOn w:val="DefaultParagraphFont"/>
    <w:link w:val="Heading4"/>
    <w:uiPriority w:val="2"/>
    <w:rsid w:val="00415677"/>
    <w:rPr>
      <w:rFonts w:asciiTheme="majorHAnsi" w:eastAsiaTheme="majorEastAsia" w:hAnsiTheme="majorHAnsi" w:cstheme="majorBidi"/>
      <w:b/>
      <w:iCs/>
      <w:sz w:val="20"/>
      <w:szCs w:val="20"/>
      <w:lang w:val="en-AU"/>
    </w:rPr>
  </w:style>
  <w:style w:type="character" w:customStyle="1" w:styleId="Heading5Char">
    <w:name w:val="Heading 5 Char"/>
    <w:basedOn w:val="DefaultParagraphFont"/>
    <w:link w:val="Heading5"/>
    <w:uiPriority w:val="2"/>
    <w:rsid w:val="00415677"/>
    <w:rPr>
      <w:rFonts w:asciiTheme="majorHAnsi" w:eastAsiaTheme="majorEastAsia" w:hAnsiTheme="majorHAnsi" w:cstheme="majorBidi"/>
      <w:b/>
      <w:color w:val="515151" w:themeColor="text2"/>
      <w:sz w:val="20"/>
      <w:szCs w:val="20"/>
      <w:lang w:val="en-AU"/>
    </w:rPr>
  </w:style>
  <w:style w:type="paragraph" w:customStyle="1" w:styleId="FigureTitle">
    <w:name w:val="FigureTitle"/>
    <w:basedOn w:val="Caption"/>
    <w:next w:val="Normal"/>
    <w:link w:val="FigureTitleChar"/>
    <w:uiPriority w:val="1"/>
    <w:qFormat/>
    <w:rsid w:val="002D5BCA"/>
    <w:pPr>
      <w:numPr>
        <w:numId w:val="10"/>
      </w:numPr>
    </w:pPr>
  </w:style>
  <w:style w:type="character" w:customStyle="1" w:styleId="FigureTitleChar">
    <w:name w:val="FigureTitle Char"/>
    <w:basedOn w:val="CaptionChar"/>
    <w:link w:val="FigureTitle"/>
    <w:uiPriority w:val="1"/>
    <w:rsid w:val="002D5BCA"/>
    <w:rPr>
      <w:b/>
      <w:iCs/>
      <w:sz w:val="20"/>
      <w:szCs w:val="18"/>
      <w:lang w:val="en-AU"/>
    </w:rPr>
  </w:style>
  <w:style w:type="paragraph" w:styleId="Footer">
    <w:name w:val="footer"/>
    <w:basedOn w:val="Normal"/>
    <w:link w:val="FooterChar"/>
    <w:uiPriority w:val="99"/>
    <w:unhideWhenUsed/>
    <w:rsid w:val="002D5BCA"/>
    <w:pPr>
      <w:tabs>
        <w:tab w:val="center" w:pos="4680"/>
        <w:tab w:val="right" w:pos="9360"/>
      </w:tabs>
      <w:spacing w:before="0" w:after="0" w:line="240" w:lineRule="auto"/>
    </w:pPr>
    <w:rPr>
      <w:sz w:val="18"/>
    </w:rPr>
  </w:style>
  <w:style w:type="character" w:customStyle="1" w:styleId="FooterChar">
    <w:name w:val="Footer Char"/>
    <w:basedOn w:val="DefaultParagraphFont"/>
    <w:link w:val="Footer"/>
    <w:uiPriority w:val="99"/>
    <w:rsid w:val="002D5BCA"/>
    <w:rPr>
      <w:sz w:val="18"/>
      <w:szCs w:val="20"/>
      <w:lang w:val="en-AU"/>
    </w:rPr>
  </w:style>
  <w:style w:type="table" w:styleId="GridTable4-Accent2">
    <w:name w:val="Grid Table 4 Accent 2"/>
    <w:basedOn w:val="TableNormal"/>
    <w:uiPriority w:val="49"/>
    <w:rsid w:val="002D5BCA"/>
    <w:pPr>
      <w:spacing w:before="120" w:after="0" w:line="240" w:lineRule="auto"/>
    </w:pPr>
    <w:rPr>
      <w:sz w:val="20"/>
      <w:szCs w:val="20"/>
      <w:lang w:val="en-AU"/>
    </w:rPr>
    <w:tblPr>
      <w:tblStyleRowBandSize w:val="1"/>
      <w:tblStyleColBandSize w:val="1"/>
      <w:tblBorders>
        <w:top w:val="single" w:sz="4" w:space="0" w:color="DE6D74" w:themeColor="accent2" w:themeTint="99"/>
        <w:left w:val="single" w:sz="4" w:space="0" w:color="DE6D74" w:themeColor="accent2" w:themeTint="99"/>
        <w:bottom w:val="single" w:sz="4" w:space="0" w:color="DE6D74" w:themeColor="accent2" w:themeTint="99"/>
        <w:right w:val="single" w:sz="4" w:space="0" w:color="DE6D74" w:themeColor="accent2" w:themeTint="99"/>
        <w:insideH w:val="single" w:sz="4" w:space="0" w:color="DE6D74" w:themeColor="accent2" w:themeTint="99"/>
        <w:insideV w:val="single" w:sz="4" w:space="0" w:color="DE6D74" w:themeColor="accent2" w:themeTint="99"/>
      </w:tblBorders>
    </w:tblPr>
    <w:tblStylePr w:type="firstRow">
      <w:rPr>
        <w:b/>
        <w:bCs/>
        <w:color w:val="FFFFFF" w:themeColor="background1"/>
      </w:rPr>
      <w:tblPr/>
      <w:tcPr>
        <w:tcBorders>
          <w:top w:val="single" w:sz="4" w:space="0" w:color="AF272F" w:themeColor="accent2"/>
          <w:left w:val="single" w:sz="4" w:space="0" w:color="AF272F" w:themeColor="accent2"/>
          <w:bottom w:val="single" w:sz="4" w:space="0" w:color="AF272F" w:themeColor="accent2"/>
          <w:right w:val="single" w:sz="4" w:space="0" w:color="AF272F" w:themeColor="accent2"/>
          <w:insideH w:val="nil"/>
          <w:insideV w:val="nil"/>
        </w:tcBorders>
        <w:shd w:val="clear" w:color="auto" w:fill="AF272F" w:themeFill="accent2"/>
      </w:tcPr>
    </w:tblStylePr>
    <w:tblStylePr w:type="lastRow">
      <w:rPr>
        <w:b/>
        <w:bCs/>
      </w:rPr>
      <w:tblPr/>
      <w:tcPr>
        <w:tcBorders>
          <w:top w:val="double" w:sz="4" w:space="0" w:color="AF272F" w:themeColor="accent2"/>
        </w:tcBorders>
      </w:tcPr>
    </w:tblStylePr>
    <w:tblStylePr w:type="firstCol">
      <w:rPr>
        <w:b/>
        <w:bCs/>
      </w:rPr>
    </w:tblStylePr>
    <w:tblStylePr w:type="lastCol">
      <w:rPr>
        <w:b/>
        <w:bCs/>
      </w:rPr>
    </w:tblStylePr>
    <w:tblStylePr w:type="band1Vert">
      <w:tblPr/>
      <w:tcPr>
        <w:shd w:val="clear" w:color="auto" w:fill="F4CED0" w:themeFill="accent2" w:themeFillTint="33"/>
      </w:tcPr>
    </w:tblStylePr>
    <w:tblStylePr w:type="band1Horz">
      <w:tblPr/>
      <w:tcPr>
        <w:shd w:val="clear" w:color="auto" w:fill="F4CED0" w:themeFill="accent2" w:themeFillTint="33"/>
      </w:tcPr>
    </w:tblStylePr>
  </w:style>
  <w:style w:type="table" w:styleId="GridTable5Dark-Accent3">
    <w:name w:val="Grid Table 5 Dark Accent 3"/>
    <w:basedOn w:val="TableNormal"/>
    <w:uiPriority w:val="50"/>
    <w:locked/>
    <w:rsid w:val="002D5BCA"/>
    <w:pPr>
      <w:spacing w:before="120" w:after="120" w:line="240" w:lineRule="auto"/>
    </w:pPr>
    <w:rPr>
      <w:sz w:val="20"/>
      <w:szCs w:val="20"/>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F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2EA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2EA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2EA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2EA3" w:themeFill="accent3"/>
      </w:tcPr>
    </w:tblStylePr>
    <w:tblStylePr w:type="band1Vert">
      <w:tblPr/>
      <w:tcPr>
        <w:shd w:val="clear" w:color="auto" w:fill="D9A0E4" w:themeFill="accent3" w:themeFillTint="66"/>
      </w:tcPr>
    </w:tblStylePr>
    <w:tblStylePr w:type="band1Horz">
      <w:tblPr/>
      <w:tcPr>
        <w:shd w:val="clear" w:color="auto" w:fill="D9A0E4" w:themeFill="accent3" w:themeFillTint="66"/>
      </w:tcPr>
    </w:tblStylePr>
  </w:style>
  <w:style w:type="paragraph" w:customStyle="1" w:styleId="H1n">
    <w:name w:val="H1n"/>
    <w:basedOn w:val="Heading1"/>
    <w:next w:val="Normal"/>
    <w:uiPriority w:val="3"/>
    <w:qFormat/>
    <w:rsid w:val="00993B2E"/>
    <w:pPr>
      <w:numPr>
        <w:numId w:val="15"/>
      </w:numPr>
    </w:pPr>
  </w:style>
  <w:style w:type="paragraph" w:customStyle="1" w:styleId="H2n">
    <w:name w:val="H2n"/>
    <w:basedOn w:val="Heading2"/>
    <w:next w:val="Normal"/>
    <w:uiPriority w:val="3"/>
    <w:qFormat/>
    <w:rsid w:val="007A0D38"/>
    <w:pPr>
      <w:numPr>
        <w:ilvl w:val="1"/>
        <w:numId w:val="15"/>
      </w:numPr>
    </w:pPr>
  </w:style>
  <w:style w:type="paragraph" w:customStyle="1" w:styleId="H3n">
    <w:name w:val="H3n"/>
    <w:basedOn w:val="Heading3"/>
    <w:next w:val="Normal"/>
    <w:uiPriority w:val="3"/>
    <w:qFormat/>
    <w:rsid w:val="007A0D38"/>
    <w:pPr>
      <w:numPr>
        <w:ilvl w:val="2"/>
        <w:numId w:val="15"/>
      </w:numPr>
    </w:pPr>
  </w:style>
  <w:style w:type="paragraph" w:customStyle="1" w:styleId="H4n">
    <w:name w:val="H4n"/>
    <w:basedOn w:val="Heading4"/>
    <w:next w:val="Normal"/>
    <w:uiPriority w:val="3"/>
    <w:qFormat/>
    <w:rsid w:val="002D5BCA"/>
    <w:pPr>
      <w:numPr>
        <w:ilvl w:val="3"/>
        <w:numId w:val="15"/>
      </w:numPr>
      <w:tabs>
        <w:tab w:val="left" w:pos="1134"/>
      </w:tabs>
    </w:pPr>
  </w:style>
  <w:style w:type="paragraph" w:customStyle="1" w:styleId="H5n">
    <w:name w:val="H5n"/>
    <w:basedOn w:val="Heading5"/>
    <w:next w:val="Normal"/>
    <w:uiPriority w:val="3"/>
    <w:qFormat/>
    <w:rsid w:val="002D5BCA"/>
    <w:pPr>
      <w:numPr>
        <w:ilvl w:val="4"/>
        <w:numId w:val="15"/>
      </w:numPr>
    </w:pPr>
    <w:rPr>
      <w:color w:val="auto"/>
    </w:rPr>
  </w:style>
  <w:style w:type="paragraph" w:styleId="Header">
    <w:name w:val="header"/>
    <w:basedOn w:val="Normal"/>
    <w:link w:val="HeaderChar"/>
    <w:uiPriority w:val="99"/>
    <w:unhideWhenUsed/>
    <w:rsid w:val="00B64E87"/>
    <w:pPr>
      <w:tabs>
        <w:tab w:val="center" w:pos="4680"/>
        <w:tab w:val="right" w:pos="9360"/>
      </w:tabs>
      <w:spacing w:before="0" w:after="480" w:line="240" w:lineRule="auto"/>
    </w:pPr>
    <w:rPr>
      <w:b/>
      <w:color w:val="666666" w:themeColor="background2"/>
      <w:sz w:val="36"/>
    </w:rPr>
  </w:style>
  <w:style w:type="character" w:customStyle="1" w:styleId="HeaderChar">
    <w:name w:val="Header Char"/>
    <w:basedOn w:val="DefaultParagraphFont"/>
    <w:link w:val="Header"/>
    <w:uiPriority w:val="99"/>
    <w:rsid w:val="00B64E87"/>
    <w:rPr>
      <w:b/>
      <w:color w:val="666666" w:themeColor="background2"/>
      <w:sz w:val="36"/>
      <w:szCs w:val="20"/>
      <w:lang w:val="en-AU"/>
    </w:rPr>
  </w:style>
  <w:style w:type="character" w:styleId="Hyperlink">
    <w:name w:val="Hyperlink"/>
    <w:basedOn w:val="DefaultParagraphFont"/>
    <w:uiPriority w:val="99"/>
    <w:unhideWhenUsed/>
    <w:rsid w:val="00B64E87"/>
    <w:rPr>
      <w:color w:val="902EA3" w:themeColor="accent3"/>
      <w:u w:val="single"/>
    </w:rPr>
  </w:style>
  <w:style w:type="paragraph" w:styleId="ListContinue">
    <w:name w:val="List Continue"/>
    <w:basedOn w:val="Normal"/>
    <w:uiPriority w:val="99"/>
    <w:qFormat/>
    <w:rsid w:val="002D5BCA"/>
    <w:pPr>
      <w:ind w:left="284"/>
    </w:pPr>
  </w:style>
  <w:style w:type="paragraph" w:styleId="ListContinue2">
    <w:name w:val="List Continue 2"/>
    <w:basedOn w:val="Normal"/>
    <w:uiPriority w:val="99"/>
    <w:qFormat/>
    <w:rsid w:val="002D5BCA"/>
    <w:pPr>
      <w:ind w:left="567"/>
    </w:pPr>
  </w:style>
  <w:style w:type="paragraph" w:styleId="ListContinue3">
    <w:name w:val="List Continue 3"/>
    <w:basedOn w:val="Normal"/>
    <w:uiPriority w:val="99"/>
    <w:qFormat/>
    <w:rsid w:val="002D5BCA"/>
    <w:pPr>
      <w:ind w:left="851"/>
    </w:pPr>
  </w:style>
  <w:style w:type="paragraph" w:styleId="ListContinue4">
    <w:name w:val="List Continue 4"/>
    <w:basedOn w:val="Normal"/>
    <w:uiPriority w:val="99"/>
    <w:locked/>
    <w:rsid w:val="002D5BCA"/>
    <w:pPr>
      <w:ind w:left="1134"/>
    </w:pPr>
  </w:style>
  <w:style w:type="paragraph" w:styleId="ListContinue5">
    <w:name w:val="List Continue 5"/>
    <w:basedOn w:val="Normal"/>
    <w:uiPriority w:val="99"/>
    <w:unhideWhenUsed/>
    <w:locked/>
    <w:rsid w:val="002D5BCA"/>
    <w:pPr>
      <w:ind w:left="1418"/>
    </w:pPr>
  </w:style>
  <w:style w:type="paragraph" w:styleId="ListParagraph">
    <w:name w:val="List Paragraph"/>
    <w:basedOn w:val="Normal"/>
    <w:uiPriority w:val="34"/>
    <w:rsid w:val="002D5BCA"/>
    <w:pPr>
      <w:ind w:left="720"/>
      <w:contextualSpacing/>
    </w:pPr>
  </w:style>
  <w:style w:type="table" w:styleId="ListTable3-Accent2">
    <w:name w:val="List Table 3 Accent 2"/>
    <w:basedOn w:val="TableNormal"/>
    <w:uiPriority w:val="48"/>
    <w:rsid w:val="00A2509B"/>
    <w:pPr>
      <w:spacing w:before="120" w:after="0" w:line="240" w:lineRule="auto"/>
    </w:pPr>
    <w:rPr>
      <w:sz w:val="20"/>
      <w:szCs w:val="20"/>
      <w:lang w:val="en-AU"/>
    </w:rPr>
    <w:tblPr>
      <w:tblStyleRowBandSize w:val="1"/>
      <w:tblStyleColBandSize w:val="1"/>
      <w:tblBorders>
        <w:top w:val="single" w:sz="4" w:space="0" w:color="AF272F" w:themeColor="accent2"/>
        <w:left w:val="single" w:sz="4" w:space="0" w:color="AF272F" w:themeColor="accent2"/>
        <w:bottom w:val="single" w:sz="4" w:space="0" w:color="AF272F" w:themeColor="accent2"/>
        <w:right w:val="single" w:sz="4" w:space="0" w:color="AF272F" w:themeColor="accent2"/>
      </w:tblBorders>
    </w:tblPr>
    <w:tblStylePr w:type="firstRow">
      <w:rPr>
        <w:rFonts w:asciiTheme="majorHAnsi" w:hAnsiTheme="majorHAnsi"/>
        <w:b/>
        <w:bCs/>
        <w:color w:val="FFFFFF" w:themeColor="background1"/>
        <w:sz w:val="20"/>
      </w:rPr>
      <w:tblPr/>
      <w:tcPr>
        <w:shd w:val="clear" w:color="auto" w:fill="AF272F" w:themeFill="accent2"/>
      </w:tcPr>
    </w:tblStylePr>
    <w:tblStylePr w:type="lastRow">
      <w:rPr>
        <w:b/>
        <w:bCs/>
      </w:rPr>
      <w:tblPr/>
      <w:tcPr>
        <w:tcBorders>
          <w:top w:val="double" w:sz="4" w:space="0" w:color="AF272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272F" w:themeColor="accent2"/>
          <w:right w:val="single" w:sz="4" w:space="0" w:color="AF272F" w:themeColor="accent2"/>
        </w:tcBorders>
      </w:tcPr>
    </w:tblStylePr>
    <w:tblStylePr w:type="band1Horz">
      <w:tblPr/>
      <w:tcPr>
        <w:tcBorders>
          <w:top w:val="single" w:sz="4" w:space="0" w:color="AF272F" w:themeColor="accent2"/>
          <w:bottom w:val="single" w:sz="4" w:space="0" w:color="AF272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272F" w:themeColor="accent2"/>
          <w:left w:val="nil"/>
        </w:tcBorders>
      </w:tcPr>
    </w:tblStylePr>
    <w:tblStylePr w:type="swCell">
      <w:tblPr/>
      <w:tcPr>
        <w:tcBorders>
          <w:top w:val="double" w:sz="4" w:space="0" w:color="AF272F" w:themeColor="accent2"/>
          <w:right w:val="nil"/>
        </w:tcBorders>
      </w:tcPr>
    </w:tblStylePr>
  </w:style>
  <w:style w:type="table" w:styleId="ListTable3-Accent3">
    <w:name w:val="List Table 3 Accent 3"/>
    <w:basedOn w:val="TableNormal"/>
    <w:uiPriority w:val="48"/>
    <w:rsid w:val="002D5BCA"/>
    <w:pPr>
      <w:spacing w:before="120" w:after="120" w:line="240" w:lineRule="auto"/>
    </w:pPr>
    <w:rPr>
      <w:sz w:val="20"/>
      <w:szCs w:val="20"/>
      <w:lang w:val="en-AU"/>
    </w:rPr>
    <w:tblPr>
      <w:tblStyleRowBandSize w:val="1"/>
      <w:tblStyleColBandSize w:val="1"/>
      <w:tblBorders>
        <w:top w:val="single" w:sz="4" w:space="0" w:color="902EA3" w:themeColor="accent3"/>
        <w:left w:val="single" w:sz="4" w:space="0" w:color="902EA3" w:themeColor="accent3"/>
        <w:bottom w:val="single" w:sz="4" w:space="0" w:color="902EA3" w:themeColor="accent3"/>
        <w:right w:val="single" w:sz="4" w:space="0" w:color="902EA3" w:themeColor="accent3"/>
        <w:insideH w:val="single" w:sz="4" w:space="0" w:color="902EA3" w:themeColor="accent3"/>
        <w:insideV w:val="single" w:sz="4" w:space="0" w:color="902EA3" w:themeColor="accent3"/>
      </w:tblBorders>
    </w:tblPr>
    <w:tblStylePr w:type="firstRow">
      <w:rPr>
        <w:b/>
        <w:bCs/>
        <w:color w:val="FFFFFF" w:themeColor="background1"/>
      </w:rPr>
      <w:tblPr/>
      <w:trPr>
        <w:cantSplit/>
        <w:tblHeader/>
      </w:trPr>
      <w:tcPr>
        <w:shd w:val="clear" w:color="auto" w:fill="902EA3" w:themeFill="accent3"/>
      </w:tcPr>
    </w:tblStylePr>
    <w:tblStylePr w:type="lastRow">
      <w:rPr>
        <w:b/>
        <w:bCs/>
      </w:rPr>
      <w:tblPr/>
      <w:tcPr>
        <w:tcBorders>
          <w:top w:val="double" w:sz="4" w:space="0" w:color="902EA3" w:themeColor="accent3"/>
        </w:tcBorders>
        <w:shd w:val="clear" w:color="auto" w:fill="FFFFFF" w:themeFill="background1"/>
      </w:tcPr>
    </w:tblStylePr>
    <w:tblStylePr w:type="firstCol">
      <w:rPr>
        <w:b w:val="0"/>
        <w:bCs/>
      </w:rPr>
      <w:tblPr/>
      <w:tcPr>
        <w:tcBorders>
          <w:top w:val="single" w:sz="4" w:space="0" w:color="902EA3" w:themeColor="accent3"/>
          <w:left w:val="single" w:sz="4" w:space="0" w:color="902EA3" w:themeColor="accent3"/>
          <w:bottom w:val="single" w:sz="4" w:space="0" w:color="902EA3" w:themeColor="accent3"/>
          <w:right w:val="single" w:sz="4" w:space="0" w:color="902EA3" w:themeColor="accent3"/>
          <w:insideH w:val="single" w:sz="4" w:space="0" w:color="902EA3" w:themeColor="accent3"/>
          <w:insideV w:val="single" w:sz="4" w:space="0" w:color="902EA3" w:themeColor="accent3"/>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902EA3" w:themeColor="accent3"/>
          <w:right w:val="single" w:sz="4" w:space="0" w:color="902EA3" w:themeColor="accent3"/>
        </w:tcBorders>
      </w:tcPr>
    </w:tblStylePr>
    <w:tblStylePr w:type="band1Horz">
      <w:tblPr/>
      <w:tcPr>
        <w:tcBorders>
          <w:top w:val="single" w:sz="4" w:space="0" w:color="902EA3" w:themeColor="accent3"/>
          <w:bottom w:val="single" w:sz="4" w:space="0" w:color="902EA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2EA3" w:themeColor="accent3"/>
          <w:left w:val="nil"/>
        </w:tcBorders>
      </w:tcPr>
    </w:tblStylePr>
    <w:tblStylePr w:type="swCell">
      <w:tblPr/>
      <w:tcPr>
        <w:tcBorders>
          <w:top w:val="double" w:sz="4" w:space="0" w:color="902EA3" w:themeColor="accent3"/>
          <w:right w:val="nil"/>
        </w:tcBorders>
      </w:tcPr>
    </w:tblStylePr>
  </w:style>
  <w:style w:type="table" w:styleId="ListTable3-Accent5">
    <w:name w:val="List Table 3 Accent 5"/>
    <w:basedOn w:val="TableNormal"/>
    <w:uiPriority w:val="48"/>
    <w:rsid w:val="002D5BCA"/>
    <w:pPr>
      <w:spacing w:before="120" w:after="0" w:line="240" w:lineRule="auto"/>
    </w:pPr>
    <w:rPr>
      <w:sz w:val="20"/>
      <w:szCs w:val="20"/>
      <w:lang w:val="en-AU"/>
    </w:rPr>
    <w:tblPr>
      <w:tblStyleRowBandSize w:val="1"/>
      <w:tblStyleColBandSize w:val="1"/>
      <w:tblBorders>
        <w:top w:val="single" w:sz="4" w:space="0" w:color="201547" w:themeColor="accent5"/>
        <w:left w:val="single" w:sz="4" w:space="0" w:color="201547" w:themeColor="accent5"/>
        <w:bottom w:val="single" w:sz="4" w:space="0" w:color="201547" w:themeColor="accent5"/>
        <w:right w:val="single" w:sz="4" w:space="0" w:color="201547" w:themeColor="accent5"/>
      </w:tblBorders>
    </w:tblPr>
    <w:tblStylePr w:type="firstRow">
      <w:rPr>
        <w:b/>
        <w:bCs/>
        <w:color w:val="FFFFFF" w:themeColor="background1"/>
      </w:rPr>
      <w:tblPr/>
      <w:tcPr>
        <w:shd w:val="clear" w:color="auto" w:fill="201547" w:themeFill="accent5"/>
      </w:tcPr>
    </w:tblStylePr>
    <w:tblStylePr w:type="lastRow">
      <w:rPr>
        <w:b/>
        <w:bCs/>
      </w:rPr>
      <w:tblPr/>
      <w:tcPr>
        <w:tcBorders>
          <w:top w:val="double" w:sz="4" w:space="0" w:color="20154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5"/>
          <w:right w:val="single" w:sz="4" w:space="0" w:color="201547" w:themeColor="accent5"/>
        </w:tcBorders>
      </w:tcPr>
    </w:tblStylePr>
    <w:tblStylePr w:type="band1Horz">
      <w:tblPr/>
      <w:tcPr>
        <w:tcBorders>
          <w:top w:val="single" w:sz="4" w:space="0" w:color="201547" w:themeColor="accent5"/>
          <w:bottom w:val="single" w:sz="4" w:space="0" w:color="20154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5"/>
          <w:left w:val="nil"/>
        </w:tcBorders>
      </w:tcPr>
    </w:tblStylePr>
    <w:tblStylePr w:type="swCell">
      <w:tblPr/>
      <w:tcPr>
        <w:tcBorders>
          <w:top w:val="double" w:sz="4" w:space="0" w:color="201547" w:themeColor="accent5"/>
          <w:right w:val="nil"/>
        </w:tcBorders>
      </w:tcPr>
    </w:tblStylePr>
  </w:style>
  <w:style w:type="paragraph" w:styleId="NoSpacing">
    <w:name w:val="No Spacing"/>
    <w:uiPriority w:val="3"/>
    <w:qFormat/>
    <w:locked/>
    <w:rsid w:val="002D5BCA"/>
    <w:pPr>
      <w:spacing w:after="0" w:line="240" w:lineRule="auto"/>
    </w:pPr>
    <w:rPr>
      <w:sz w:val="20"/>
      <w:szCs w:val="20"/>
      <w:lang w:val="en-AU"/>
    </w:rPr>
  </w:style>
  <w:style w:type="paragraph" w:customStyle="1" w:styleId="NumList1">
    <w:name w:val="NumList1"/>
    <w:basedOn w:val="Normal"/>
    <w:uiPriority w:val="3"/>
    <w:qFormat/>
    <w:rsid w:val="002D5BCA"/>
    <w:pPr>
      <w:numPr>
        <w:numId w:val="18"/>
      </w:numPr>
    </w:pPr>
  </w:style>
  <w:style w:type="paragraph" w:customStyle="1" w:styleId="NumList2">
    <w:name w:val="NumList2"/>
    <w:basedOn w:val="NumList1"/>
    <w:uiPriority w:val="3"/>
    <w:qFormat/>
    <w:rsid w:val="002D5BCA"/>
    <w:pPr>
      <w:numPr>
        <w:ilvl w:val="1"/>
      </w:numPr>
    </w:pPr>
  </w:style>
  <w:style w:type="paragraph" w:customStyle="1" w:styleId="NumList3">
    <w:name w:val="NumList3"/>
    <w:basedOn w:val="NumList1"/>
    <w:uiPriority w:val="3"/>
    <w:qFormat/>
    <w:rsid w:val="002D5BCA"/>
    <w:pPr>
      <w:numPr>
        <w:ilvl w:val="2"/>
      </w:numPr>
    </w:pPr>
  </w:style>
  <w:style w:type="character" w:styleId="PageNumber">
    <w:name w:val="page number"/>
    <w:basedOn w:val="DefaultParagraphFont"/>
    <w:uiPriority w:val="99"/>
    <w:unhideWhenUsed/>
    <w:rsid w:val="0082059B"/>
    <w:rPr>
      <w:rFonts w:ascii="Arial" w:hAnsi="Arial"/>
      <w:b w:val="0"/>
      <w:i w:val="0"/>
      <w:color w:val="000000" w:themeColor="text1"/>
      <w:sz w:val="16"/>
    </w:rPr>
  </w:style>
  <w:style w:type="character" w:styleId="PlaceholderText">
    <w:name w:val="Placeholder Text"/>
    <w:basedOn w:val="DefaultParagraphFont"/>
    <w:uiPriority w:val="99"/>
    <w:semiHidden/>
    <w:rsid w:val="00BA5E42"/>
    <w:rPr>
      <w:color w:val="666666" w:themeColor="background2"/>
    </w:rPr>
  </w:style>
  <w:style w:type="table" w:styleId="PlainTable4">
    <w:name w:val="Plain Table 4"/>
    <w:basedOn w:val="TableNormal"/>
    <w:uiPriority w:val="44"/>
    <w:rsid w:val="002D5BCA"/>
    <w:pPr>
      <w:spacing w:before="120" w:after="0" w:line="240" w:lineRule="auto"/>
    </w:pPr>
    <w:rPr>
      <w:sz w:val="20"/>
      <w:szCs w:val="20"/>
      <w:lang w:val="en-AU"/>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link w:val="SubtitleChar"/>
    <w:uiPriority w:val="11"/>
    <w:rsid w:val="00BA5E42"/>
    <w:pPr>
      <w:numPr>
        <w:ilvl w:val="1"/>
      </w:numPr>
      <w:spacing w:before="360"/>
    </w:pPr>
    <w:rPr>
      <w:color w:val="AF272F" w:themeColor="accent2"/>
      <w:sz w:val="28"/>
    </w:rPr>
  </w:style>
  <w:style w:type="character" w:customStyle="1" w:styleId="SubtitleChar">
    <w:name w:val="Subtitle Char"/>
    <w:basedOn w:val="DefaultParagraphFont"/>
    <w:link w:val="Subtitle"/>
    <w:uiPriority w:val="11"/>
    <w:rsid w:val="00BA5E42"/>
    <w:rPr>
      <w:rFonts w:eastAsiaTheme="minorEastAsia"/>
      <w:color w:val="AF272F" w:themeColor="accent2"/>
      <w:sz w:val="28"/>
      <w:szCs w:val="20"/>
      <w:lang w:val="en-AU"/>
    </w:rPr>
  </w:style>
  <w:style w:type="table" w:styleId="TableGrid">
    <w:name w:val="Table Grid"/>
    <w:basedOn w:val="TableNormal"/>
    <w:uiPriority w:val="39"/>
    <w:rsid w:val="002D5BCA"/>
    <w:pPr>
      <w:spacing w:before="120" w:after="0" w:line="240" w:lineRule="auto"/>
    </w:pPr>
    <w:rPr>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uiPriority w:val="3"/>
    <w:qFormat/>
    <w:rsid w:val="00F23FEC"/>
    <w:pPr>
      <w:spacing w:before="80" w:after="80" w:line="220" w:lineRule="atLeast"/>
    </w:pPr>
  </w:style>
  <w:style w:type="paragraph" w:customStyle="1" w:styleId="TableBlt1">
    <w:name w:val="TableBlt1"/>
    <w:basedOn w:val="TableText"/>
    <w:uiPriority w:val="4"/>
    <w:qFormat/>
    <w:rsid w:val="00F23FEC"/>
    <w:pPr>
      <w:numPr>
        <w:numId w:val="20"/>
      </w:numPr>
    </w:pPr>
  </w:style>
  <w:style w:type="paragraph" w:customStyle="1" w:styleId="TableBlt2">
    <w:name w:val="TableBlt2"/>
    <w:basedOn w:val="TableBlt1"/>
    <w:uiPriority w:val="4"/>
    <w:qFormat/>
    <w:rsid w:val="00B749B4"/>
    <w:pPr>
      <w:numPr>
        <w:ilvl w:val="1"/>
      </w:numPr>
    </w:pPr>
  </w:style>
  <w:style w:type="paragraph" w:customStyle="1" w:styleId="TableFootnote">
    <w:name w:val="TableFootnote"/>
    <w:basedOn w:val="Normal"/>
    <w:uiPriority w:val="4"/>
    <w:qFormat/>
    <w:rsid w:val="002D5BCA"/>
    <w:pPr>
      <w:spacing w:before="80" w:after="360" w:line="240" w:lineRule="auto"/>
      <w:contextualSpacing/>
    </w:pPr>
    <w:rPr>
      <w:sz w:val="18"/>
    </w:rPr>
  </w:style>
  <w:style w:type="paragraph" w:customStyle="1" w:styleId="TableTitle">
    <w:name w:val="TableTitle"/>
    <w:basedOn w:val="Caption"/>
    <w:next w:val="Normal"/>
    <w:link w:val="TableTitleChar"/>
    <w:uiPriority w:val="1"/>
    <w:qFormat/>
    <w:rsid w:val="002D5BCA"/>
    <w:pPr>
      <w:numPr>
        <w:numId w:val="21"/>
      </w:numPr>
    </w:pPr>
  </w:style>
  <w:style w:type="character" w:customStyle="1" w:styleId="TableTitleChar">
    <w:name w:val="TableTitle Char"/>
    <w:basedOn w:val="CaptionChar"/>
    <w:link w:val="TableTitle"/>
    <w:uiPriority w:val="1"/>
    <w:rsid w:val="002D5BCA"/>
    <w:rPr>
      <w:b/>
      <w:iCs/>
      <w:sz w:val="20"/>
      <w:szCs w:val="18"/>
      <w:lang w:val="en-AU"/>
    </w:rPr>
  </w:style>
  <w:style w:type="paragraph" w:styleId="Title">
    <w:name w:val="Title"/>
    <w:basedOn w:val="Normal"/>
    <w:next w:val="Normal"/>
    <w:link w:val="TitleChar"/>
    <w:uiPriority w:val="10"/>
    <w:rsid w:val="00B64E87"/>
    <w:pPr>
      <w:spacing w:after="480" w:line="240" w:lineRule="auto"/>
      <w:contextualSpacing/>
    </w:pPr>
    <w:rPr>
      <w:rFonts w:asciiTheme="majorHAnsi" w:eastAsiaTheme="majorEastAsia" w:hAnsiTheme="majorHAnsi" w:cstheme="majorBidi"/>
      <w:b/>
      <w:color w:val="902EA3" w:themeColor="accent3"/>
      <w:spacing w:val="-10"/>
      <w:kern w:val="28"/>
      <w:sz w:val="48"/>
      <w:szCs w:val="56"/>
    </w:rPr>
  </w:style>
  <w:style w:type="character" w:customStyle="1" w:styleId="TitleChar">
    <w:name w:val="Title Char"/>
    <w:basedOn w:val="DefaultParagraphFont"/>
    <w:link w:val="Title"/>
    <w:uiPriority w:val="10"/>
    <w:rsid w:val="00B64E87"/>
    <w:rPr>
      <w:rFonts w:asciiTheme="majorHAnsi" w:eastAsiaTheme="majorEastAsia" w:hAnsiTheme="majorHAnsi" w:cstheme="majorBidi"/>
      <w:b/>
      <w:color w:val="902EA3" w:themeColor="accent3"/>
      <w:spacing w:val="-10"/>
      <w:kern w:val="28"/>
      <w:sz w:val="48"/>
      <w:szCs w:val="56"/>
      <w:lang w:val="en-AU"/>
    </w:rPr>
  </w:style>
  <w:style w:type="paragraph" w:styleId="TOC1">
    <w:name w:val="toc 1"/>
    <w:basedOn w:val="Normal"/>
    <w:next w:val="Normal"/>
    <w:autoRedefine/>
    <w:uiPriority w:val="39"/>
    <w:unhideWhenUsed/>
    <w:rsid w:val="00E20839"/>
    <w:pPr>
      <w:tabs>
        <w:tab w:val="right" w:leader="dot" w:pos="9628"/>
      </w:tabs>
      <w:spacing w:before="160" w:after="80"/>
      <w:ind w:right="284"/>
    </w:pPr>
    <w:rPr>
      <w:b/>
      <w:sz w:val="18"/>
    </w:rPr>
  </w:style>
  <w:style w:type="paragraph" w:styleId="TOC2">
    <w:name w:val="toc 2"/>
    <w:basedOn w:val="Normal"/>
    <w:next w:val="Normal"/>
    <w:autoRedefine/>
    <w:uiPriority w:val="39"/>
    <w:unhideWhenUsed/>
    <w:rsid w:val="00E20839"/>
    <w:pPr>
      <w:tabs>
        <w:tab w:val="right" w:leader="dot" w:pos="9628"/>
      </w:tabs>
      <w:spacing w:before="80" w:after="80"/>
      <w:ind w:right="284"/>
    </w:pPr>
    <w:rPr>
      <w:sz w:val="18"/>
    </w:rPr>
  </w:style>
  <w:style w:type="paragraph" w:styleId="TOC3">
    <w:name w:val="toc 3"/>
    <w:basedOn w:val="Normal"/>
    <w:next w:val="Normal"/>
    <w:autoRedefine/>
    <w:uiPriority w:val="39"/>
    <w:unhideWhenUsed/>
    <w:rsid w:val="00B64E87"/>
    <w:pPr>
      <w:tabs>
        <w:tab w:val="right" w:leader="dot" w:pos="9628"/>
      </w:tabs>
      <w:spacing w:before="160" w:after="80"/>
      <w:ind w:left="1134" w:right="284" w:hanging="567"/>
    </w:pPr>
    <w:rPr>
      <w:bCs/>
      <w:noProof/>
      <w:sz w:val="18"/>
    </w:rPr>
  </w:style>
  <w:style w:type="paragraph" w:styleId="TOC4">
    <w:name w:val="toc 4"/>
    <w:basedOn w:val="Normal"/>
    <w:next w:val="Normal"/>
    <w:autoRedefine/>
    <w:uiPriority w:val="39"/>
    <w:unhideWhenUsed/>
    <w:locked/>
    <w:rsid w:val="00E20839"/>
    <w:pPr>
      <w:tabs>
        <w:tab w:val="right" w:leader="dot" w:pos="9628"/>
      </w:tabs>
      <w:spacing w:before="80" w:after="80"/>
      <w:ind w:left="567" w:right="284" w:hanging="567"/>
    </w:pPr>
    <w:rPr>
      <w:noProof/>
      <w:sz w:val="18"/>
    </w:rPr>
  </w:style>
  <w:style w:type="paragraph" w:styleId="TOCHeading">
    <w:name w:val="TOC Heading"/>
    <w:basedOn w:val="Heading1"/>
    <w:next w:val="Normal"/>
    <w:uiPriority w:val="39"/>
    <w:unhideWhenUsed/>
    <w:rsid w:val="00415677"/>
    <w:pPr>
      <w:spacing w:line="380" w:lineRule="atLeast"/>
      <w:outlineLvl w:val="9"/>
    </w:pPr>
  </w:style>
  <w:style w:type="character" w:customStyle="1" w:styleId="Heading6Char">
    <w:name w:val="Heading 6 Char"/>
    <w:basedOn w:val="DefaultParagraphFont"/>
    <w:link w:val="Heading6"/>
    <w:uiPriority w:val="9"/>
    <w:rsid w:val="00415677"/>
    <w:rPr>
      <w:rFonts w:asciiTheme="majorHAnsi" w:eastAsiaTheme="majorEastAsia" w:hAnsiTheme="majorHAnsi" w:cstheme="majorBidi"/>
      <w:color w:val="515151" w:themeColor="text2"/>
      <w:sz w:val="20"/>
      <w:szCs w:val="20"/>
      <w:lang w:val="en-AU"/>
    </w:rPr>
  </w:style>
  <w:style w:type="character" w:customStyle="1" w:styleId="Heading7Char">
    <w:name w:val="Heading 7 Char"/>
    <w:basedOn w:val="DefaultParagraphFont"/>
    <w:link w:val="Heading7"/>
    <w:uiPriority w:val="9"/>
    <w:rsid w:val="00415677"/>
    <w:rPr>
      <w:rFonts w:asciiTheme="majorHAnsi" w:eastAsiaTheme="majorEastAsia" w:hAnsiTheme="majorHAnsi" w:cstheme="majorBidi"/>
      <w:i/>
      <w:iCs/>
      <w:color w:val="000000" w:themeColor="text1"/>
      <w:sz w:val="20"/>
      <w:szCs w:val="20"/>
      <w:lang w:val="en-AU"/>
    </w:rPr>
  </w:style>
  <w:style w:type="paragraph" w:styleId="BlockText">
    <w:name w:val="Block Text"/>
    <w:basedOn w:val="Normal"/>
    <w:uiPriority w:val="99"/>
    <w:unhideWhenUsed/>
    <w:rsid w:val="00B64E87"/>
    <w:pPr>
      <w:pBdr>
        <w:top w:val="single" w:sz="2" w:space="10" w:color="D97C00" w:themeColor="accent1"/>
        <w:left w:val="single" w:sz="2" w:space="10" w:color="D97C00" w:themeColor="accent1"/>
        <w:bottom w:val="single" w:sz="2" w:space="10" w:color="D97C00" w:themeColor="accent1"/>
        <w:right w:val="single" w:sz="2" w:space="10" w:color="D97C00" w:themeColor="accent1"/>
      </w:pBdr>
      <w:ind w:left="1152" w:right="1152"/>
    </w:pPr>
    <w:rPr>
      <w:i/>
      <w:iCs/>
      <w:color w:val="515151" w:themeColor="text2"/>
    </w:rPr>
  </w:style>
  <w:style w:type="character" w:styleId="FollowedHyperlink">
    <w:name w:val="FollowedHyperlink"/>
    <w:basedOn w:val="DefaultParagraphFont"/>
    <w:uiPriority w:val="99"/>
    <w:semiHidden/>
    <w:unhideWhenUsed/>
    <w:rsid w:val="00BA5E42"/>
    <w:rPr>
      <w:color w:val="902EA3" w:themeColor="accent3"/>
      <w:u w:val="single"/>
    </w:rPr>
  </w:style>
  <w:style w:type="character" w:styleId="Hashtag">
    <w:name w:val="Hashtag"/>
    <w:basedOn w:val="DefaultParagraphFont"/>
    <w:uiPriority w:val="99"/>
    <w:semiHidden/>
    <w:unhideWhenUsed/>
    <w:rsid w:val="00BA5E42"/>
    <w:rPr>
      <w:color w:val="004C97" w:themeColor="accent6"/>
      <w:shd w:val="clear" w:color="auto" w:fill="E1DFDD"/>
    </w:rPr>
  </w:style>
  <w:style w:type="character" w:styleId="IntenseEmphasis">
    <w:name w:val="Intense Emphasis"/>
    <w:basedOn w:val="DefaultParagraphFont"/>
    <w:uiPriority w:val="21"/>
    <w:rsid w:val="00BA5E42"/>
    <w:rPr>
      <w:i/>
      <w:iCs/>
      <w:color w:val="D97C00" w:themeColor="accent1"/>
    </w:rPr>
  </w:style>
  <w:style w:type="paragraph" w:styleId="IntenseQuote">
    <w:name w:val="Intense Quote"/>
    <w:basedOn w:val="Normal"/>
    <w:next w:val="Normal"/>
    <w:link w:val="IntenseQuoteChar"/>
    <w:uiPriority w:val="30"/>
    <w:rsid w:val="00BA5E42"/>
    <w:pPr>
      <w:pBdr>
        <w:top w:val="single" w:sz="4" w:space="10" w:color="D97C00" w:themeColor="accent1"/>
        <w:bottom w:val="single" w:sz="4" w:space="10" w:color="D97C00" w:themeColor="accent1"/>
      </w:pBdr>
      <w:spacing w:before="360" w:after="360"/>
      <w:ind w:left="864" w:right="864"/>
      <w:jc w:val="center"/>
    </w:pPr>
    <w:rPr>
      <w:i/>
      <w:iCs/>
      <w:color w:val="D97C00" w:themeColor="accent1"/>
    </w:rPr>
  </w:style>
  <w:style w:type="character" w:customStyle="1" w:styleId="IntenseQuoteChar">
    <w:name w:val="Intense Quote Char"/>
    <w:basedOn w:val="DefaultParagraphFont"/>
    <w:link w:val="IntenseQuote"/>
    <w:uiPriority w:val="30"/>
    <w:rsid w:val="00BA5E42"/>
    <w:rPr>
      <w:i/>
      <w:iCs/>
      <w:color w:val="D97C00" w:themeColor="accent1"/>
      <w:sz w:val="20"/>
      <w:szCs w:val="20"/>
      <w:lang w:val="en-AU"/>
    </w:rPr>
  </w:style>
  <w:style w:type="character" w:styleId="IntenseReference">
    <w:name w:val="Intense Reference"/>
    <w:basedOn w:val="DefaultParagraphFont"/>
    <w:uiPriority w:val="32"/>
    <w:rsid w:val="00BA5E42"/>
    <w:rPr>
      <w:rFonts w:asciiTheme="majorHAnsi" w:hAnsiTheme="majorHAnsi"/>
      <w:b/>
      <w:bCs/>
      <w:smallCaps/>
      <w:color w:val="D97C00" w:themeColor="accent1"/>
      <w:spacing w:val="5"/>
    </w:rPr>
  </w:style>
  <w:style w:type="character" w:styleId="Mention">
    <w:name w:val="Mention"/>
    <w:basedOn w:val="DefaultParagraphFont"/>
    <w:uiPriority w:val="99"/>
    <w:semiHidden/>
    <w:unhideWhenUsed/>
    <w:rsid w:val="00BA5E42"/>
    <w:rPr>
      <w:color w:val="004C97" w:themeColor="accent6"/>
      <w:shd w:val="clear" w:color="auto" w:fill="E1DFDD"/>
    </w:rPr>
  </w:style>
  <w:style w:type="character" w:styleId="SmartLink">
    <w:name w:val="Smart Link"/>
    <w:basedOn w:val="DefaultParagraphFont"/>
    <w:uiPriority w:val="99"/>
    <w:semiHidden/>
    <w:unhideWhenUsed/>
    <w:rsid w:val="00BA5E42"/>
    <w:rPr>
      <w:color w:val="004C97" w:themeColor="accent6"/>
      <w:u w:val="single"/>
      <w:shd w:val="clear" w:color="auto" w:fill="F3F2F1"/>
    </w:rPr>
  </w:style>
  <w:style w:type="character" w:styleId="SubtleEmphasis">
    <w:name w:val="Subtle Emphasis"/>
    <w:basedOn w:val="DefaultParagraphFont"/>
    <w:uiPriority w:val="19"/>
    <w:locked/>
    <w:rsid w:val="00BA5E42"/>
    <w:rPr>
      <w:i/>
      <w:iCs/>
      <w:color w:val="404040" w:themeColor="text1" w:themeTint="BF"/>
    </w:rPr>
  </w:style>
  <w:style w:type="character" w:styleId="SubtleReference">
    <w:name w:val="Subtle Reference"/>
    <w:basedOn w:val="DefaultParagraphFont"/>
    <w:uiPriority w:val="31"/>
    <w:locked/>
    <w:rsid w:val="00BA5E42"/>
    <w:rPr>
      <w:smallCaps/>
      <w:color w:val="5A5A5A" w:themeColor="text1" w:themeTint="A5"/>
    </w:rPr>
  </w:style>
  <w:style w:type="character" w:styleId="UnresolvedMention">
    <w:name w:val="Unresolved Mention"/>
    <w:basedOn w:val="DefaultParagraphFont"/>
    <w:uiPriority w:val="99"/>
    <w:semiHidden/>
    <w:unhideWhenUsed/>
    <w:rsid w:val="00BA5E42"/>
    <w:rPr>
      <w:color w:val="515151" w:themeColor="text2"/>
      <w:shd w:val="clear" w:color="auto" w:fill="E1DFDD"/>
    </w:rPr>
  </w:style>
  <w:style w:type="numbering" w:customStyle="1" w:styleId="HSVIndentedListLevel1">
    <w:name w:val="HSV Indented List Level 1"/>
    <w:basedOn w:val="NoList"/>
    <w:uiPriority w:val="99"/>
    <w:rsid w:val="00221227"/>
    <w:pPr>
      <w:numPr>
        <w:numId w:val="34"/>
      </w:numPr>
    </w:pPr>
  </w:style>
  <w:style w:type="paragraph" w:customStyle="1" w:styleId="HSVIndentedList1">
    <w:name w:val="HSV Indented List 1."/>
    <w:basedOn w:val="NumList2"/>
    <w:qFormat/>
    <w:rsid w:val="00221227"/>
    <w:pPr>
      <w:numPr>
        <w:ilvl w:val="0"/>
        <w:numId w:val="39"/>
      </w:numPr>
    </w:pPr>
  </w:style>
  <w:style w:type="paragraph" w:customStyle="1" w:styleId="HSVIndentedLista">
    <w:name w:val="HSV Indented List a."/>
    <w:basedOn w:val="HSVIndentedList1"/>
    <w:qFormat/>
    <w:rsid w:val="00221227"/>
    <w:pPr>
      <w:numPr>
        <w:ilvl w:val="1"/>
      </w:numPr>
    </w:pPr>
  </w:style>
  <w:style w:type="paragraph" w:customStyle="1" w:styleId="HSVIndentedListi">
    <w:name w:val="HSV Indented List i."/>
    <w:basedOn w:val="HSVIndentedLista"/>
    <w:qFormat/>
    <w:rsid w:val="00A95242"/>
    <w:pPr>
      <w:numPr>
        <w:ilvl w:val="2"/>
      </w:numPr>
      <w:ind w:left="1276" w:hanging="556"/>
    </w:pPr>
  </w:style>
  <w:style w:type="paragraph" w:customStyle="1" w:styleId="AppendixHeading">
    <w:name w:val="Appendix Heading"/>
    <w:basedOn w:val="Normal"/>
    <w:next w:val="Normal"/>
    <w:qFormat/>
    <w:rsid w:val="0082059B"/>
    <w:pPr>
      <w:keepNext/>
      <w:pageBreakBefore/>
      <w:spacing w:before="240" w:after="200" w:line="276" w:lineRule="auto"/>
      <w:ind w:left="567" w:hanging="567"/>
    </w:pPr>
    <w:rPr>
      <w:rFonts w:asciiTheme="majorHAnsi" w:hAnsiTheme="majorHAnsi"/>
      <w:b/>
      <w:i/>
      <w:color w:val="D97C00"/>
      <w:sz w:val="26"/>
      <w:szCs w:val="26"/>
    </w:rPr>
  </w:style>
  <w:style w:type="paragraph" w:customStyle="1" w:styleId="HSVIndentedListA0">
    <w:name w:val="HSV Indented List A."/>
    <w:qFormat/>
    <w:rsid w:val="00EE47C7"/>
    <w:rPr>
      <w:sz w:val="20"/>
      <w:szCs w:val="20"/>
      <w:lang w:val="en-AU"/>
    </w:rPr>
  </w:style>
  <w:style w:type="paragraph" w:styleId="ListBullet">
    <w:name w:val="List Bullet"/>
    <w:basedOn w:val="Normal"/>
    <w:uiPriority w:val="99"/>
    <w:unhideWhenUsed/>
    <w:locked/>
    <w:rsid w:val="005A4AE3"/>
    <w:pPr>
      <w:numPr>
        <w:numId w:val="22"/>
      </w:numPr>
      <w:contextualSpacing/>
    </w:pPr>
  </w:style>
  <w:style w:type="paragraph" w:customStyle="1" w:styleId="HSVNumberedParagraph">
    <w:name w:val="HSV Numbered Paragraph"/>
    <w:basedOn w:val="ListParagraph"/>
    <w:qFormat/>
    <w:rsid w:val="00460E52"/>
    <w:pPr>
      <w:keepLines/>
      <w:numPr>
        <w:ilvl w:val="1"/>
        <w:numId w:val="37"/>
      </w:numPr>
      <w:spacing w:line="276" w:lineRule="auto"/>
      <w:contextualSpacing w:val="0"/>
    </w:pPr>
    <w:rPr>
      <w:rFonts w:ascii="Arial" w:hAnsi="Arial"/>
      <w:szCs w:val="22"/>
    </w:rPr>
  </w:style>
  <w:style w:type="paragraph" w:styleId="ListBullet2">
    <w:name w:val="List Bullet 2"/>
    <w:basedOn w:val="Normal"/>
    <w:uiPriority w:val="99"/>
    <w:unhideWhenUsed/>
    <w:locked/>
    <w:rsid w:val="005A4AE3"/>
    <w:pPr>
      <w:numPr>
        <w:numId w:val="23"/>
      </w:numPr>
      <w:contextualSpacing/>
    </w:pPr>
  </w:style>
  <w:style w:type="paragraph" w:styleId="ListBullet3">
    <w:name w:val="List Bullet 3"/>
    <w:basedOn w:val="Normal"/>
    <w:uiPriority w:val="99"/>
    <w:unhideWhenUsed/>
    <w:locked/>
    <w:rsid w:val="005A4AE3"/>
    <w:pPr>
      <w:numPr>
        <w:numId w:val="24"/>
      </w:numPr>
      <w:contextualSpacing/>
    </w:pPr>
  </w:style>
  <w:style w:type="paragraph" w:customStyle="1" w:styleId="TableColumnHeading1">
    <w:name w:val="Table Column Heading 1"/>
    <w:basedOn w:val="Normal"/>
    <w:qFormat/>
    <w:rsid w:val="009814AF"/>
    <w:pPr>
      <w:spacing w:before="100" w:after="100"/>
    </w:pPr>
    <w:rPr>
      <w:b/>
      <w:bCs/>
      <w:color w:val="FFFFFF" w:themeColor="background1"/>
    </w:rPr>
  </w:style>
  <w:style w:type="paragraph" w:customStyle="1" w:styleId="TableColumnHeading2">
    <w:name w:val="Table Column Heading 2"/>
    <w:basedOn w:val="Normal"/>
    <w:qFormat/>
    <w:rsid w:val="00B35AA5"/>
    <w:rPr>
      <w:b/>
      <w:color w:val="000000" w:themeColor="text1"/>
    </w:rPr>
  </w:style>
  <w:style w:type="paragraph" w:customStyle="1" w:styleId="TableTextSubheading">
    <w:name w:val="Table Text Subheading"/>
    <w:basedOn w:val="Normal"/>
    <w:qFormat/>
    <w:rsid w:val="00B35AA5"/>
    <w:rPr>
      <w:b/>
      <w:color w:val="515151" w:themeColor="text2"/>
    </w:rPr>
  </w:style>
  <w:style w:type="paragraph" w:styleId="BalloonText">
    <w:name w:val="Balloon Text"/>
    <w:basedOn w:val="Normal"/>
    <w:link w:val="BalloonTextChar"/>
    <w:uiPriority w:val="99"/>
    <w:semiHidden/>
    <w:unhideWhenUsed/>
    <w:rsid w:val="0062153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1531"/>
    <w:rPr>
      <w:rFonts w:ascii="Times New Roman" w:hAnsi="Times New Roman" w:cs="Times New Roman"/>
      <w:sz w:val="18"/>
      <w:szCs w:val="18"/>
      <w:lang w:val="en-AU"/>
    </w:rPr>
  </w:style>
  <w:style w:type="character" w:customStyle="1" w:styleId="Heading8Char">
    <w:name w:val="Heading 8 Char"/>
    <w:basedOn w:val="DefaultParagraphFont"/>
    <w:link w:val="Heading8"/>
    <w:uiPriority w:val="9"/>
    <w:semiHidden/>
    <w:rsid w:val="00EE47C7"/>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EE47C7"/>
    <w:rPr>
      <w:rFonts w:asciiTheme="majorHAnsi" w:eastAsiaTheme="majorEastAsia" w:hAnsiTheme="majorHAnsi" w:cstheme="majorBidi"/>
      <w:i/>
      <w:iCs/>
      <w:color w:val="272727" w:themeColor="text1" w:themeTint="D8"/>
      <w:sz w:val="21"/>
      <w:szCs w:val="21"/>
      <w:lang w:val="en-AU"/>
    </w:rPr>
  </w:style>
  <w:style w:type="character" w:styleId="CommentReference">
    <w:name w:val="annotation reference"/>
    <w:basedOn w:val="DefaultParagraphFont"/>
    <w:uiPriority w:val="99"/>
    <w:semiHidden/>
    <w:unhideWhenUsed/>
    <w:rsid w:val="00E67F6E"/>
    <w:rPr>
      <w:sz w:val="16"/>
      <w:szCs w:val="16"/>
    </w:rPr>
  </w:style>
  <w:style w:type="paragraph" w:styleId="CommentText">
    <w:name w:val="annotation text"/>
    <w:basedOn w:val="Normal"/>
    <w:link w:val="CommentTextChar"/>
    <w:uiPriority w:val="99"/>
    <w:semiHidden/>
    <w:unhideWhenUsed/>
    <w:rsid w:val="00E67F6E"/>
    <w:pPr>
      <w:spacing w:line="240" w:lineRule="auto"/>
    </w:pPr>
  </w:style>
  <w:style w:type="character" w:customStyle="1" w:styleId="CommentTextChar">
    <w:name w:val="Comment Text Char"/>
    <w:basedOn w:val="DefaultParagraphFont"/>
    <w:link w:val="CommentText"/>
    <w:uiPriority w:val="99"/>
    <w:semiHidden/>
    <w:rsid w:val="00E67F6E"/>
    <w:rPr>
      <w:sz w:val="20"/>
      <w:szCs w:val="20"/>
      <w:lang w:val="en-AU"/>
    </w:rPr>
  </w:style>
  <w:style w:type="paragraph" w:styleId="CommentSubject">
    <w:name w:val="annotation subject"/>
    <w:basedOn w:val="CommentText"/>
    <w:next w:val="CommentText"/>
    <w:link w:val="CommentSubjectChar"/>
    <w:uiPriority w:val="99"/>
    <w:semiHidden/>
    <w:unhideWhenUsed/>
    <w:rsid w:val="00E67F6E"/>
    <w:rPr>
      <w:b/>
      <w:bCs/>
    </w:rPr>
  </w:style>
  <w:style w:type="character" w:customStyle="1" w:styleId="CommentSubjectChar">
    <w:name w:val="Comment Subject Char"/>
    <w:basedOn w:val="CommentTextChar"/>
    <w:link w:val="CommentSubject"/>
    <w:uiPriority w:val="99"/>
    <w:semiHidden/>
    <w:rsid w:val="00E67F6E"/>
    <w:rPr>
      <w:b/>
      <w:bCs/>
      <w:sz w:val="20"/>
      <w:szCs w:val="20"/>
      <w:lang w:val="en-AU"/>
    </w:rPr>
  </w:style>
  <w:style w:type="character" w:styleId="Strong">
    <w:name w:val="Strong"/>
    <w:basedOn w:val="DefaultParagraphFont"/>
    <w:uiPriority w:val="22"/>
    <w:qFormat/>
    <w:rsid w:val="00A25D04"/>
    <w:rPr>
      <w:b/>
      <w:bCs/>
    </w:rPr>
  </w:style>
  <w:style w:type="paragraph" w:customStyle="1" w:styleId="HPVNormal">
    <w:name w:val="HPV Normal"/>
    <w:basedOn w:val="Normal"/>
    <w:qFormat/>
    <w:rsid w:val="00373EFE"/>
    <w:pPr>
      <w:spacing w:before="80" w:line="276" w:lineRule="auto"/>
    </w:pPr>
    <w:rPr>
      <w:rFonts w:ascii="Corbel" w:eastAsiaTheme="minorHAnsi" w:hAnsi="Corbel"/>
      <w:color w:val="D97C00" w:themeColor="accent1"/>
      <w:sz w:val="19"/>
      <w:szCs w:val="22"/>
    </w:rPr>
  </w:style>
  <w:style w:type="paragraph" w:customStyle="1" w:styleId="HPVNoSpacing">
    <w:name w:val="HPV No Spacing"/>
    <w:basedOn w:val="HPVNormal"/>
    <w:qFormat/>
    <w:rsid w:val="00373EFE"/>
    <w:pPr>
      <w:spacing w:before="0" w:after="0" w:line="240" w:lineRule="auto"/>
    </w:pPr>
  </w:style>
  <w:style w:type="table" w:styleId="ListTable3">
    <w:name w:val="List Table 3"/>
    <w:basedOn w:val="TableNormal"/>
    <w:uiPriority w:val="48"/>
    <w:rsid w:val="00373EF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HPVHeaderBoxText">
    <w:name w:val="HPV Header Box Text"/>
    <w:basedOn w:val="Normal"/>
    <w:qFormat/>
    <w:rsid w:val="00373EFE"/>
    <w:pPr>
      <w:spacing w:before="0" w:after="0" w:line="276" w:lineRule="auto"/>
    </w:pPr>
    <w:rPr>
      <w:rFonts w:ascii="Corbel" w:eastAsiaTheme="minorHAnsi" w:hAnsi="Corbel"/>
      <w:color w:val="D97C00" w:themeColor="accent1"/>
      <w:sz w:val="24"/>
      <w:szCs w:val="22"/>
    </w:rPr>
  </w:style>
  <w:style w:type="paragraph" w:customStyle="1" w:styleId="HPVTableTextSmall">
    <w:name w:val="HPV Table Text (Small)"/>
    <w:basedOn w:val="Normal"/>
    <w:qFormat/>
    <w:rsid w:val="00373EFE"/>
    <w:pPr>
      <w:spacing w:before="0" w:after="0" w:line="264" w:lineRule="auto"/>
    </w:pPr>
    <w:rPr>
      <w:rFonts w:ascii="Corbel" w:eastAsiaTheme="minorHAnsi" w:hAnsi="Corbel"/>
      <w:color w:val="D97C00" w:themeColor="accent1"/>
      <w:sz w:val="18"/>
      <w:szCs w:val="22"/>
    </w:rPr>
  </w:style>
  <w:style w:type="paragraph" w:customStyle="1" w:styleId="HPVHeading1">
    <w:name w:val="HPV Heading 1"/>
    <w:basedOn w:val="Heading1"/>
    <w:next w:val="HPVNormal"/>
    <w:qFormat/>
    <w:rsid w:val="003A3486"/>
    <w:pPr>
      <w:keepNext/>
      <w:spacing w:after="200" w:line="276" w:lineRule="auto"/>
    </w:pPr>
    <w:rPr>
      <w:rFonts w:ascii="Corbel" w:hAnsi="Corbel"/>
      <w:bCs/>
      <w:color w:val="A25C00" w:themeColor="accent1" w:themeShade="BF"/>
      <w:sz w:val="32"/>
      <w:szCs w:val="28"/>
    </w:rPr>
  </w:style>
  <w:style w:type="paragraph" w:customStyle="1" w:styleId="HPVTableHeading1">
    <w:name w:val="HPV Table Heading 1"/>
    <w:basedOn w:val="NoSpacing"/>
    <w:qFormat/>
    <w:rsid w:val="003A3486"/>
    <w:pPr>
      <w:spacing w:before="80" w:after="80"/>
    </w:pPr>
    <w:rPr>
      <w:rFonts w:ascii="Corbel" w:hAnsi="Corbel"/>
      <w:b/>
      <w:color w:val="D97C00" w:themeColor="accent1"/>
      <w:sz w:val="22"/>
      <w:szCs w:val="22"/>
    </w:rPr>
  </w:style>
  <w:style w:type="paragraph" w:customStyle="1" w:styleId="HPVBullet1">
    <w:name w:val="HPV Bullet 1"/>
    <w:basedOn w:val="ListParagraph"/>
    <w:qFormat/>
    <w:rsid w:val="003A3486"/>
    <w:pPr>
      <w:numPr>
        <w:numId w:val="46"/>
      </w:numPr>
      <w:spacing w:before="40" w:after="40" w:line="276" w:lineRule="auto"/>
      <w:contextualSpacing w:val="0"/>
    </w:pPr>
    <w:rPr>
      <w:rFonts w:ascii="Corbel" w:eastAsiaTheme="minorHAnsi" w:hAnsi="Corbel"/>
      <w:color w:val="D97C00" w:themeColor="accent1"/>
      <w:sz w:val="19"/>
      <w:szCs w:val="22"/>
    </w:rPr>
  </w:style>
  <w:style w:type="paragraph" w:styleId="Revision">
    <w:name w:val="Revision"/>
    <w:hidden/>
    <w:uiPriority w:val="99"/>
    <w:semiHidden/>
    <w:rsid w:val="006F3EF7"/>
    <w:pPr>
      <w:spacing w:after="0" w:line="240" w:lineRule="auto"/>
    </w:pPr>
    <w:rPr>
      <w:rFonts w:eastAsiaTheme="minorEastAsia"/>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91924">
      <w:bodyDiv w:val="1"/>
      <w:marLeft w:val="0"/>
      <w:marRight w:val="0"/>
      <w:marTop w:val="0"/>
      <w:marBottom w:val="0"/>
      <w:divBdr>
        <w:top w:val="none" w:sz="0" w:space="0" w:color="auto"/>
        <w:left w:val="none" w:sz="0" w:space="0" w:color="auto"/>
        <w:bottom w:val="none" w:sz="0" w:space="0" w:color="auto"/>
        <w:right w:val="none" w:sz="0" w:space="0" w:color="auto"/>
      </w:divBdr>
      <w:divsChild>
        <w:div w:id="1838498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SV theme with green">
  <a:themeElements>
    <a:clrScheme name="HSV theme with green v2">
      <a:dk1>
        <a:srgbClr val="000000"/>
      </a:dk1>
      <a:lt1>
        <a:srgbClr val="FFFFFF"/>
      </a:lt1>
      <a:dk2>
        <a:srgbClr val="515151"/>
      </a:dk2>
      <a:lt2>
        <a:srgbClr val="666666"/>
      </a:lt2>
      <a:accent1>
        <a:srgbClr val="D97C00"/>
      </a:accent1>
      <a:accent2>
        <a:srgbClr val="AF272F"/>
      </a:accent2>
      <a:accent3>
        <a:srgbClr val="902EA3"/>
      </a:accent3>
      <a:accent4>
        <a:srgbClr val="5A803D"/>
      </a:accent4>
      <a:accent5>
        <a:srgbClr val="201547"/>
      </a:accent5>
      <a:accent6>
        <a:srgbClr val="004C97"/>
      </a:accent6>
      <a:hlink>
        <a:srgbClr val="D97C00"/>
      </a:hlink>
      <a:folHlink>
        <a:srgbClr val="902E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SV Office Theme" id="{6CEF2F52-BC34-4445-A0D6-2208187DDCBA}" vid="{6731C842-E3E1-9D43-B5F9-91E3889CA3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a280bd-c1bc-4370-9a5e-9a4e51e5e14d">
      <Terms xmlns="http://schemas.microsoft.com/office/infopath/2007/PartnerControls"/>
    </lcf76f155ced4ddcb4097134ff3c332f>
    <TaxCatchAll xmlns="bcbf6ece-13c0-49c8-9efb-a8c4d0d951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4487E6F5EF57469F4A45D849C2BA09" ma:contentTypeVersion="16" ma:contentTypeDescription="Create a new document." ma:contentTypeScope="" ma:versionID="38547b252ed436971b2f5b0f0515c98d">
  <xsd:schema xmlns:xsd="http://www.w3.org/2001/XMLSchema" xmlns:xs="http://www.w3.org/2001/XMLSchema" xmlns:p="http://schemas.microsoft.com/office/2006/metadata/properties" xmlns:ns2="04a280bd-c1bc-4370-9a5e-9a4e51e5e14d" xmlns:ns3="bcbf6ece-13c0-49c8-9efb-a8c4d0d951da" targetNamespace="http://schemas.microsoft.com/office/2006/metadata/properties" ma:root="true" ma:fieldsID="21ada6cbcf3db253d9e98e24969442b3" ns2:_="" ns3:_="">
    <xsd:import namespace="04a280bd-c1bc-4370-9a5e-9a4e51e5e14d"/>
    <xsd:import namespace="bcbf6ece-13c0-49c8-9efb-a8c4d0d951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80bd-c1bc-4370-9a5e-9a4e51e5e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8b89e7-507a-4423-9cbe-09dfa727e4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bf6ece-13c0-49c8-9efb-a8c4d0d951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008664-0b14-46fb-ab82-f45858f492d9}" ma:internalName="TaxCatchAll" ma:showField="CatchAllData" ma:web="bcbf6ece-13c0-49c8-9efb-a8c4d0d95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A8B58-F642-478D-9DA7-66C6A3EC8E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0D9810-C81E-4EE3-8B6A-CF5AB42D3495}"/>
</file>

<file path=customXml/itemProps3.xml><?xml version="1.0" encoding="utf-8"?>
<ds:datastoreItem xmlns:ds="http://schemas.openxmlformats.org/officeDocument/2006/customXml" ds:itemID="{139F8EAC-0F9C-4AC4-8ADC-006CF7CF42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2660</Words>
  <Characters>15166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Normal</vt:lpstr>
    </vt:vector>
  </TitlesOfParts>
  <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Brendan Dohnt</dc:creator>
  <cp:keywords/>
  <dc:description/>
  <cp:lastModifiedBy>Brendan Dohnt</cp:lastModifiedBy>
  <cp:revision>18</cp:revision>
  <cp:lastPrinted>2020-12-10T00:27:00Z</cp:lastPrinted>
  <dcterms:created xsi:type="dcterms:W3CDTF">2022-07-05T21:33:00Z</dcterms:created>
  <dcterms:modified xsi:type="dcterms:W3CDTF">2022-11-07T23:34:00Z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0x010100074487E6F5EF57469F4A45D849C2BA09</vt:lpwstr>
  </property>
  <property fmtid="{D5CDD505-2E9C-101B-9397-08002B2CF9AE}" pid="3" name="_dlc_DocIdItemGuid">
    <vt:lpwstr>6fe12df2-0822-4b18-a9dd-1364b17a6d13</vt:lpwstr>
  </property>
</Properties>
</file>