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B29C" w14:textId="348D70F6" w:rsidR="003E43BA" w:rsidRDefault="00DD1A88" w:rsidP="003E43BA">
      <w:pPr>
        <w:pStyle w:val="Heading1"/>
      </w:pPr>
      <w:r>
        <w:t xml:space="preserve">Business Analyst – </w:t>
      </w:r>
      <w:r w:rsidR="00447998">
        <w:t>FMIS/WMS</w:t>
      </w:r>
      <w:r w:rsidR="00A07B71">
        <w:t xml:space="preserve"> Testing and Onboarding</w:t>
      </w:r>
    </w:p>
    <w:p w14:paraId="6039DE24" w14:textId="5711CDD7" w:rsidR="003E43BA" w:rsidRDefault="003E43BA" w:rsidP="003E43BA">
      <w:pPr>
        <w:pStyle w:val="NoSpacing"/>
      </w:pPr>
      <w:r>
        <w:t>Reports to</w:t>
      </w:r>
      <w:r>
        <w:tab/>
      </w:r>
      <w:r w:rsidR="00DD1A88">
        <w:t xml:space="preserve">Director </w:t>
      </w:r>
      <w:r w:rsidR="00CE5231">
        <w:t>Information Technology</w:t>
      </w:r>
    </w:p>
    <w:p w14:paraId="270BF242" w14:textId="77777777" w:rsidR="003E43BA" w:rsidRDefault="003E43BA" w:rsidP="003E43BA">
      <w:pPr>
        <w:pStyle w:val="NoSpacing"/>
      </w:pPr>
      <w:r>
        <w:t>Band</w:t>
      </w:r>
      <w:r>
        <w:tab/>
      </w:r>
      <w:r>
        <w:tab/>
        <w:t>Band Classification Level 5, Enterprise Agreement 2018</w:t>
      </w:r>
    </w:p>
    <w:p w14:paraId="10598607" w14:textId="1474D976" w:rsidR="003E43BA" w:rsidRDefault="003E43BA" w:rsidP="003E43BA">
      <w:pPr>
        <w:pStyle w:val="Heading2"/>
      </w:pPr>
      <w:r>
        <w:t>Position summary</w:t>
      </w:r>
    </w:p>
    <w:p w14:paraId="50D73C2C" w14:textId="2B21983B" w:rsidR="00B83D51" w:rsidRDefault="00CC68B5" w:rsidP="00DD1A88">
      <w:r>
        <w:t xml:space="preserve">HealthShare Victoria (HSV) </w:t>
      </w:r>
      <w:r w:rsidR="00B32DED">
        <w:t>is</w:t>
      </w:r>
      <w:r w:rsidR="00FE367B">
        <w:t xml:space="preserve"> currently completing a project to adopt Oracle FMIS and WMS systems </w:t>
      </w:r>
      <w:r w:rsidR="00222196">
        <w:t xml:space="preserve">as part of its role as a procurement and supply chain partner to the Victorian Health Services. </w:t>
      </w:r>
      <w:r w:rsidR="00DD1A88">
        <w:t>This role is responsible for</w:t>
      </w:r>
      <w:r w:rsidR="001B7827">
        <w:t xml:space="preserve"> </w:t>
      </w:r>
      <w:r w:rsidR="005930B8">
        <w:t xml:space="preserve">testing of the Oracle FMIS/WMS solution and onboarding of </w:t>
      </w:r>
      <w:r w:rsidR="00CE7AF2">
        <w:t xml:space="preserve">key stakeholders </w:t>
      </w:r>
      <w:r w:rsidR="00A41558">
        <w:t xml:space="preserve">in </w:t>
      </w:r>
      <w:r w:rsidR="00CE7AF2">
        <w:t xml:space="preserve">both </w:t>
      </w:r>
      <w:r>
        <w:t>pre,</w:t>
      </w:r>
      <w:r w:rsidR="00CE7AF2">
        <w:t xml:space="preserve"> and post go live</w:t>
      </w:r>
      <w:r w:rsidR="00A41558">
        <w:t xml:space="preserve"> activities</w:t>
      </w:r>
      <w:r w:rsidR="00CE7AF2">
        <w:t>.</w:t>
      </w:r>
      <w:r w:rsidR="0072381E">
        <w:t xml:space="preserve"> </w:t>
      </w:r>
      <w:r w:rsidR="00CE7AF2">
        <w:t>Test</w:t>
      </w:r>
      <w:r w:rsidR="00FC008F">
        <w:t xml:space="preserve"> activities will include the writing and running of scripts to validate end to end functionality, and onboarding activities will include </w:t>
      </w:r>
      <w:r w:rsidR="00B83D51">
        <w:t>requirements gathering/process mapping along with assistance to the stakeholders in achieving being on-boarded with minimal disruption.</w:t>
      </w:r>
    </w:p>
    <w:p w14:paraId="4D508144" w14:textId="6C2C3D85" w:rsidR="00DD1A88" w:rsidRDefault="00DD1A88" w:rsidP="00DD1A88">
      <w:r>
        <w:t>The main activities are:</w:t>
      </w:r>
    </w:p>
    <w:p w14:paraId="247BEB4A" w14:textId="09308603" w:rsidR="00DD1A88" w:rsidRDefault="00E017DD" w:rsidP="00DD1A88">
      <w:pPr>
        <w:pStyle w:val="ListParagraph"/>
        <w:numPr>
          <w:ilvl w:val="0"/>
          <w:numId w:val="22"/>
        </w:numPr>
      </w:pPr>
      <w:r>
        <w:t>Provide assistance to the test lead in</w:t>
      </w:r>
      <w:r w:rsidRPr="00E017DD">
        <w:t xml:space="preserve"> for designing, </w:t>
      </w:r>
      <w:r w:rsidR="00611194">
        <w:t>documenting</w:t>
      </w:r>
      <w:r w:rsidRPr="00E017DD">
        <w:t xml:space="preserve">, </w:t>
      </w:r>
      <w:r w:rsidR="00A3456F">
        <w:t>and testing O</w:t>
      </w:r>
      <w:r w:rsidRPr="00E017DD">
        <w:t>racle application modules.</w:t>
      </w:r>
    </w:p>
    <w:p w14:paraId="40FE4AB4" w14:textId="1B3996AF" w:rsidR="00DD1A88" w:rsidRDefault="003D5DB5" w:rsidP="00DD1A88">
      <w:pPr>
        <w:pStyle w:val="ListParagraph"/>
        <w:numPr>
          <w:ilvl w:val="0"/>
          <w:numId w:val="22"/>
        </w:numPr>
      </w:pPr>
      <w:r w:rsidRPr="003D5DB5">
        <w:t xml:space="preserve">Provide a point of contact for project stakeholders relating to the delivery of </w:t>
      </w:r>
      <w:r w:rsidR="00A3456F">
        <w:t>system testing.</w:t>
      </w:r>
    </w:p>
    <w:p w14:paraId="0B56843B" w14:textId="10FCCC15" w:rsidR="00A3456F" w:rsidRDefault="00CA78DA" w:rsidP="00DD1A88">
      <w:pPr>
        <w:pStyle w:val="ListParagraph"/>
        <w:numPr>
          <w:ilvl w:val="0"/>
          <w:numId w:val="22"/>
        </w:numPr>
      </w:pPr>
      <w:r w:rsidRPr="00CA78DA">
        <w:t>Maintain issues/enhancements in our ticket tracking tool</w:t>
      </w:r>
      <w:r>
        <w:t xml:space="preserve"> (ALM)</w:t>
      </w:r>
      <w:r w:rsidR="0087583A">
        <w:t>.</w:t>
      </w:r>
    </w:p>
    <w:p w14:paraId="7684A68A" w14:textId="4E6E5581" w:rsidR="00DD1A88" w:rsidRDefault="003D5DB5" w:rsidP="00DD1A88">
      <w:pPr>
        <w:pStyle w:val="ListParagraph"/>
        <w:numPr>
          <w:ilvl w:val="0"/>
          <w:numId w:val="22"/>
        </w:numPr>
      </w:pPr>
      <w:r>
        <w:t>Document and validate business requirements</w:t>
      </w:r>
      <w:r w:rsidR="0032571D">
        <w:t xml:space="preserve">, from both a HSV and Health Service perspective, </w:t>
      </w:r>
      <w:r>
        <w:t>and other artefacts with relevant stakeholders</w:t>
      </w:r>
      <w:r w:rsidR="00CA78DA">
        <w:t xml:space="preserve"> for onboarding activities</w:t>
      </w:r>
      <w:r w:rsidR="0087583A">
        <w:t>.</w:t>
      </w:r>
    </w:p>
    <w:p w14:paraId="59F60374" w14:textId="39FAAF3C" w:rsidR="00DD1A88" w:rsidRDefault="005248D4" w:rsidP="00DD1A88">
      <w:pPr>
        <w:pStyle w:val="ListParagraph"/>
        <w:numPr>
          <w:ilvl w:val="0"/>
          <w:numId w:val="22"/>
        </w:numPr>
      </w:pPr>
      <w:r w:rsidRPr="005248D4">
        <w:t xml:space="preserve">Build strong stakeholder relationships with business and </w:t>
      </w:r>
      <w:r w:rsidR="00A327A9">
        <w:t>Health Service</w:t>
      </w:r>
      <w:r w:rsidRPr="005248D4">
        <w:t xml:space="preserve"> stakeholders to assist business groups define their requirements</w:t>
      </w:r>
      <w:r w:rsidR="00611194">
        <w:t xml:space="preserve"> for onboarding</w:t>
      </w:r>
      <w:r w:rsidRPr="005248D4">
        <w:t xml:space="preserve"> and </w:t>
      </w:r>
      <w:r w:rsidR="00011DFB" w:rsidRPr="005248D4">
        <w:t>understand the</w:t>
      </w:r>
      <w:r w:rsidRPr="005248D4">
        <w:t xml:space="preserve"> technology impacts in all areas of their business</w:t>
      </w:r>
      <w:r w:rsidR="00DD1A88">
        <w:t>.</w:t>
      </w:r>
    </w:p>
    <w:p w14:paraId="48CD4E53" w14:textId="3C9C3722" w:rsidR="000743DC" w:rsidRDefault="000743DC" w:rsidP="00DD1A88">
      <w:pPr>
        <w:pStyle w:val="ListParagraph"/>
        <w:numPr>
          <w:ilvl w:val="0"/>
          <w:numId w:val="22"/>
        </w:numPr>
      </w:pPr>
      <w:r>
        <w:t>Standardising the on-boarding approach</w:t>
      </w:r>
    </w:p>
    <w:p w14:paraId="72FFE7A1" w14:textId="4703AA33" w:rsidR="006D69B1" w:rsidRDefault="006D69B1" w:rsidP="00DD1A88">
      <w:pPr>
        <w:pStyle w:val="ListParagraph"/>
        <w:numPr>
          <w:ilvl w:val="0"/>
          <w:numId w:val="22"/>
        </w:numPr>
      </w:pPr>
      <w:r>
        <w:t>As required, work on behalf of HSV to assist in Oracle Support wit</w:t>
      </w:r>
      <w:r w:rsidR="00157BFD">
        <w:t>hin the</w:t>
      </w:r>
      <w:r>
        <w:t xml:space="preserve"> </w:t>
      </w:r>
      <w:r w:rsidR="00CA428D">
        <w:t>Health Services</w:t>
      </w:r>
    </w:p>
    <w:p w14:paraId="61011048" w14:textId="77777777" w:rsidR="003E43BA" w:rsidRDefault="003E43BA" w:rsidP="003E43BA">
      <w:pPr>
        <w:pStyle w:val="Heading2"/>
      </w:pPr>
      <w:r>
        <w:t>Specific Duties and Responsibilities</w:t>
      </w:r>
    </w:p>
    <w:p w14:paraId="00DA7F3D" w14:textId="463999B7" w:rsidR="003E43BA" w:rsidRPr="00271939" w:rsidRDefault="00C7218A" w:rsidP="003E43BA">
      <w:pPr>
        <w:pStyle w:val="Bullet2"/>
        <w:numPr>
          <w:ilvl w:val="0"/>
          <w:numId w:val="0"/>
        </w:numPr>
        <w:ind w:left="284"/>
        <w:rPr>
          <w:color w:val="170F34" w:themeColor="accent5" w:themeShade="BF"/>
        </w:rPr>
      </w:pPr>
      <w:r>
        <w:rPr>
          <w:color w:val="170F34" w:themeColor="accent5" w:themeShade="BF"/>
        </w:rPr>
        <w:t xml:space="preserve">The Business Analyst – </w:t>
      </w:r>
      <w:r w:rsidR="005F419E">
        <w:rPr>
          <w:color w:val="170F34" w:themeColor="accent5" w:themeShade="BF"/>
        </w:rPr>
        <w:t>FMIS/WMS testing and Onboarding</w:t>
      </w:r>
      <w:r>
        <w:rPr>
          <w:color w:val="170F34" w:themeColor="accent5" w:themeShade="BF"/>
        </w:rPr>
        <w:t xml:space="preserve"> contributes to </w:t>
      </w:r>
      <w:r w:rsidR="008C5F19">
        <w:rPr>
          <w:color w:val="170F34" w:themeColor="accent5" w:themeShade="BF"/>
        </w:rPr>
        <w:t>deliverables</w:t>
      </w:r>
      <w:r>
        <w:rPr>
          <w:color w:val="170F34" w:themeColor="accent5" w:themeShade="BF"/>
        </w:rPr>
        <w:t xml:space="preserve"> of the </w:t>
      </w:r>
      <w:r w:rsidR="000743DC">
        <w:rPr>
          <w:color w:val="170F34" w:themeColor="accent5" w:themeShade="BF"/>
        </w:rPr>
        <w:t xml:space="preserve">Oracle </w:t>
      </w:r>
      <w:r w:rsidR="008C5F19">
        <w:rPr>
          <w:color w:val="170F34" w:themeColor="accent5" w:themeShade="BF"/>
        </w:rPr>
        <w:t xml:space="preserve">Financial Management Information Systems and Warehouse Management System </w:t>
      </w:r>
      <w:r w:rsidR="00C139A5">
        <w:rPr>
          <w:color w:val="170F34" w:themeColor="accent5" w:themeShade="BF"/>
        </w:rPr>
        <w:t xml:space="preserve">(FMIS + WMS) </w:t>
      </w:r>
      <w:r w:rsidR="008C5F19">
        <w:rPr>
          <w:color w:val="170F34" w:themeColor="accent5" w:themeShade="BF"/>
        </w:rPr>
        <w:t>project team</w:t>
      </w:r>
      <w:r w:rsidR="005F419E">
        <w:rPr>
          <w:color w:val="170F34" w:themeColor="accent5" w:themeShade="BF"/>
        </w:rPr>
        <w:t xml:space="preserve"> and </w:t>
      </w:r>
      <w:r w:rsidR="00446A39">
        <w:rPr>
          <w:color w:val="170F34" w:themeColor="accent5" w:themeShade="BF"/>
        </w:rPr>
        <w:t>transitioning to BAU activities post project</w:t>
      </w:r>
      <w:r w:rsidR="001D6720">
        <w:rPr>
          <w:color w:val="170F34" w:themeColor="accent5" w:themeShade="BF"/>
        </w:rPr>
        <w:t xml:space="preserve"> completion.</w:t>
      </w:r>
    </w:p>
    <w:p w14:paraId="4F067E0D" w14:textId="07011240" w:rsidR="003836A3" w:rsidRPr="00A13D6D" w:rsidRDefault="003836A3" w:rsidP="003836A3">
      <w:pPr>
        <w:pStyle w:val="Heading3"/>
        <w:rPr>
          <w:rFonts w:eastAsiaTheme="minorHAnsi"/>
        </w:rPr>
      </w:pPr>
      <w:r>
        <w:rPr>
          <w:rFonts w:eastAsiaTheme="minorHAnsi"/>
        </w:rPr>
        <w:t>Design and Development</w:t>
      </w:r>
    </w:p>
    <w:p w14:paraId="6877B327" w14:textId="2ACAED14" w:rsidR="002D7F02" w:rsidRDefault="002D7F02" w:rsidP="002D7F02">
      <w:pPr>
        <w:pStyle w:val="Bullet2"/>
        <w:numPr>
          <w:ilvl w:val="1"/>
          <w:numId w:val="1"/>
        </w:numPr>
      </w:pPr>
      <w:r w:rsidRPr="002D7F02">
        <w:t xml:space="preserve">Ensure </w:t>
      </w:r>
      <w:r w:rsidR="005B5C52">
        <w:t xml:space="preserve">testing </w:t>
      </w:r>
      <w:r w:rsidR="005B5C52" w:rsidRPr="002D7F02">
        <w:t>artefacts</w:t>
      </w:r>
      <w:r w:rsidRPr="002D7F02">
        <w:t>, either cre</w:t>
      </w:r>
      <w:r>
        <w:t>a</w:t>
      </w:r>
      <w:r w:rsidRPr="002D7F02">
        <w:t xml:space="preserve">ted by external parties or </w:t>
      </w:r>
      <w:r>
        <w:t>HSV</w:t>
      </w:r>
      <w:r w:rsidRPr="002D7F02">
        <w:t xml:space="preserve"> are delivered as a ‘fit for purpose’, consist</w:t>
      </w:r>
      <w:r>
        <w:t>e</w:t>
      </w:r>
      <w:r w:rsidRPr="002D7F02">
        <w:t>nt deliverable, that reflects business needs.</w:t>
      </w:r>
    </w:p>
    <w:p w14:paraId="3BA2CBDF" w14:textId="21B37E90" w:rsidR="00D046BB" w:rsidRPr="002D7F02" w:rsidRDefault="00D046BB" w:rsidP="002D7F02">
      <w:pPr>
        <w:pStyle w:val="Bullet2"/>
        <w:numPr>
          <w:ilvl w:val="1"/>
          <w:numId w:val="1"/>
        </w:numPr>
      </w:pPr>
      <w:r>
        <w:t xml:space="preserve">Identify and document system and process changes for </w:t>
      </w:r>
      <w:r w:rsidR="00F55CF3">
        <w:t xml:space="preserve">HSV and </w:t>
      </w:r>
      <w:r>
        <w:t>stakeholders</w:t>
      </w:r>
      <w:r w:rsidR="00987EAA">
        <w:t>, as well as providing input to potential system improvements to be carried out in future.</w:t>
      </w:r>
    </w:p>
    <w:p w14:paraId="5320DD59" w14:textId="23E6F084" w:rsidR="002D7F02" w:rsidRPr="002D7F02" w:rsidRDefault="002D7F02" w:rsidP="002D7F02">
      <w:pPr>
        <w:pStyle w:val="Bullet2"/>
        <w:numPr>
          <w:ilvl w:val="1"/>
          <w:numId w:val="1"/>
        </w:numPr>
      </w:pPr>
      <w:r w:rsidRPr="002D7F02">
        <w:t xml:space="preserve">Creation of BA artefacts to support the delivery of the </w:t>
      </w:r>
      <w:r>
        <w:rPr>
          <w:color w:val="170F34" w:themeColor="accent5" w:themeShade="BF"/>
        </w:rPr>
        <w:t>FMIS + WMS</w:t>
      </w:r>
      <w:r w:rsidRPr="002D7F02">
        <w:t xml:space="preserve"> </w:t>
      </w:r>
      <w:r w:rsidR="00640F62">
        <w:t>onboarding.</w:t>
      </w:r>
    </w:p>
    <w:p w14:paraId="4100E66B" w14:textId="59D5E518" w:rsidR="002D7F02" w:rsidRPr="002D7F02" w:rsidRDefault="002D7F02" w:rsidP="002D7F02">
      <w:pPr>
        <w:pStyle w:val="Bullet2"/>
        <w:numPr>
          <w:ilvl w:val="1"/>
          <w:numId w:val="1"/>
        </w:numPr>
      </w:pPr>
      <w:r w:rsidRPr="002D7F02">
        <w:t xml:space="preserve">Undertake business analysis activities </w:t>
      </w:r>
      <w:r w:rsidR="00640F62">
        <w:t xml:space="preserve">with </w:t>
      </w:r>
      <w:r w:rsidR="00697F5C">
        <w:t xml:space="preserve">health services </w:t>
      </w:r>
      <w:r w:rsidRPr="002D7F02">
        <w:t xml:space="preserve">to help </w:t>
      </w:r>
      <w:r w:rsidR="00697F5C">
        <w:t>in minimising d</w:t>
      </w:r>
      <w:r w:rsidR="00D91EAF">
        <w:t>isruption</w:t>
      </w:r>
      <w:r w:rsidR="00313689">
        <w:t xml:space="preserve"> and developing processes</w:t>
      </w:r>
      <w:r w:rsidR="00697F5C">
        <w:t xml:space="preserve"> </w:t>
      </w:r>
      <w:r w:rsidR="00313689">
        <w:t>for</w:t>
      </w:r>
      <w:r w:rsidR="00697F5C">
        <w:t xml:space="preserve"> onboarding </w:t>
      </w:r>
      <w:r w:rsidR="00D91EAF">
        <w:t>to HSV’s</w:t>
      </w:r>
      <w:r w:rsidRPr="002D7F02">
        <w:t xml:space="preserve"> </w:t>
      </w:r>
      <w:r>
        <w:rPr>
          <w:color w:val="170F34" w:themeColor="accent5" w:themeShade="BF"/>
        </w:rPr>
        <w:t>FMIS + WMS</w:t>
      </w:r>
      <w:r w:rsidRPr="002D7F02">
        <w:t>.</w:t>
      </w:r>
    </w:p>
    <w:p w14:paraId="5A945AFB" w14:textId="0AAD17A2" w:rsidR="002D7F02" w:rsidRPr="002D7F02" w:rsidRDefault="002D7F02" w:rsidP="002D7F02">
      <w:pPr>
        <w:pStyle w:val="Bullet2"/>
        <w:numPr>
          <w:ilvl w:val="1"/>
          <w:numId w:val="1"/>
        </w:numPr>
      </w:pPr>
      <w:r w:rsidRPr="002D7F02">
        <w:t xml:space="preserve">Support </w:t>
      </w:r>
      <w:r>
        <w:t>HSV</w:t>
      </w:r>
      <w:r w:rsidRPr="002D7F02">
        <w:t xml:space="preserve"> to implement strategies to </w:t>
      </w:r>
      <w:r>
        <w:t>develop</w:t>
      </w:r>
      <w:r w:rsidRPr="002D7F02">
        <w:t xml:space="preserve"> </w:t>
      </w:r>
      <w:r>
        <w:t>Supply Chain</w:t>
      </w:r>
      <w:r w:rsidRPr="002D7F02">
        <w:t xml:space="preserve"> services based on customer feedback and strategic priorities.</w:t>
      </w:r>
    </w:p>
    <w:p w14:paraId="594FFBE9" w14:textId="6B89F183" w:rsidR="003E43BA" w:rsidRPr="00A13D6D" w:rsidRDefault="003E43BA" w:rsidP="002D7F02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lastRenderedPageBreak/>
        <w:t>Management</w:t>
      </w:r>
      <w:r>
        <w:rPr>
          <w:rFonts w:eastAsiaTheme="minorHAnsi"/>
        </w:rPr>
        <w:t xml:space="preserve"> </w:t>
      </w:r>
    </w:p>
    <w:p w14:paraId="6C7FEEB0" w14:textId="224FD475" w:rsidR="003E43BA" w:rsidRPr="00A13D6D" w:rsidRDefault="003E43BA" w:rsidP="003E43BA">
      <w:pPr>
        <w:pStyle w:val="Bullet2"/>
        <w:numPr>
          <w:ilvl w:val="1"/>
          <w:numId w:val="1"/>
        </w:numPr>
      </w:pPr>
      <w:r w:rsidRPr="00A13D6D">
        <w:t xml:space="preserve">Contribute to the </w:t>
      </w:r>
      <w:r w:rsidR="00C139A5">
        <w:t xml:space="preserve">Transformation and </w:t>
      </w:r>
      <w:r w:rsidR="00512F54">
        <w:t>IT</w:t>
      </w:r>
      <w:r>
        <w:t xml:space="preserve"> division</w:t>
      </w:r>
      <w:r w:rsidR="00512F54">
        <w:t>s</w:t>
      </w:r>
      <w:r w:rsidRPr="00A13D6D">
        <w:t xml:space="preserve"> and broader </w:t>
      </w:r>
      <w:r>
        <w:t>HSV</w:t>
      </w:r>
      <w:r w:rsidRPr="00A13D6D">
        <w:t xml:space="preserve"> team through participation in formal meetings and other activities as required</w:t>
      </w:r>
      <w:r w:rsidR="00330A38">
        <w:t>.</w:t>
      </w:r>
    </w:p>
    <w:p w14:paraId="02AE9886" w14:textId="77777777" w:rsidR="003E43BA" w:rsidRDefault="003E43BA" w:rsidP="003E43BA">
      <w:pPr>
        <w:pStyle w:val="Bullet2"/>
        <w:numPr>
          <w:ilvl w:val="1"/>
          <w:numId w:val="1"/>
        </w:numPr>
      </w:pPr>
      <w:r>
        <w:t>Comply with relevant financial and non-financial authorities outlined in the Delegations of Authority instrument.</w:t>
      </w:r>
    </w:p>
    <w:p w14:paraId="7F1DF930" w14:textId="2DA9C49D" w:rsidR="003E43BA" w:rsidRPr="00A13D6D" w:rsidRDefault="003E43BA" w:rsidP="003E43BA">
      <w:pPr>
        <w:pStyle w:val="Bullet2"/>
        <w:numPr>
          <w:ilvl w:val="1"/>
          <w:numId w:val="1"/>
        </w:numPr>
      </w:pPr>
      <w:r>
        <w:t>Support</w:t>
      </w:r>
      <w:r w:rsidRPr="00A13D6D">
        <w:t xml:space="preserve"> and develop open and transparent lines of communication with </w:t>
      </w:r>
      <w:r>
        <w:t>Executive Leadership Team (ELT)</w:t>
      </w:r>
      <w:r w:rsidR="00C139A5">
        <w:t xml:space="preserve">, </w:t>
      </w:r>
      <w:r w:rsidRPr="00A13D6D">
        <w:t xml:space="preserve">Senior </w:t>
      </w:r>
      <w:r>
        <w:t>Leadership Team (SLT)</w:t>
      </w:r>
      <w:r w:rsidR="00C139A5">
        <w:t xml:space="preserve">, </w:t>
      </w:r>
      <w:r w:rsidR="00C47BD3">
        <w:t>and FMIS</w:t>
      </w:r>
      <w:r w:rsidR="00C139A5">
        <w:rPr>
          <w:color w:val="170F34" w:themeColor="accent5" w:themeShade="BF"/>
        </w:rPr>
        <w:t xml:space="preserve"> + WMS</w:t>
      </w:r>
      <w:r w:rsidR="00C139A5">
        <w:t xml:space="preserve"> </w:t>
      </w:r>
      <w:r w:rsidR="00BE5A04">
        <w:t>project</w:t>
      </w:r>
      <w:r w:rsidR="00C3601F">
        <w:t>/support</w:t>
      </w:r>
      <w:r w:rsidR="00BE5A04">
        <w:t xml:space="preserve"> team </w:t>
      </w:r>
      <w:r>
        <w:t xml:space="preserve">members including </w:t>
      </w:r>
      <w:r w:rsidRPr="00A13D6D">
        <w:t>participating in individual and divisional meetings,</w:t>
      </w:r>
      <w:r>
        <w:t xml:space="preserve"> and by</w:t>
      </w:r>
      <w:r w:rsidRPr="00A13D6D">
        <w:t xml:space="preserve"> email</w:t>
      </w:r>
      <w:r w:rsidR="00BE5A04">
        <w:t xml:space="preserve">, </w:t>
      </w:r>
      <w:r w:rsidR="00AD6146">
        <w:t>IM,</w:t>
      </w:r>
      <w:r w:rsidRPr="00A13D6D">
        <w:t xml:space="preserve"> and other regular interpersonal communication</w:t>
      </w:r>
      <w:r>
        <w:t>.</w:t>
      </w:r>
    </w:p>
    <w:p w14:paraId="3BED933B" w14:textId="77777777" w:rsidR="003E43BA" w:rsidRPr="002C51EB" w:rsidRDefault="003E43BA" w:rsidP="003E43BA">
      <w:pPr>
        <w:pStyle w:val="Bullet2"/>
        <w:numPr>
          <w:ilvl w:val="1"/>
          <w:numId w:val="1"/>
        </w:numPr>
      </w:pPr>
      <w:r w:rsidRPr="002C51EB">
        <w:t xml:space="preserve">Identify </w:t>
      </w:r>
      <w:r>
        <w:t xml:space="preserve">relevant opportunities </w:t>
      </w:r>
      <w:r w:rsidRPr="002C51EB">
        <w:t xml:space="preserve">and make recommendations for </w:t>
      </w:r>
      <w:r>
        <w:t>HSV</w:t>
      </w:r>
      <w:r w:rsidRPr="002C51EB">
        <w:t xml:space="preserve"> to improve </w:t>
      </w:r>
      <w:r>
        <w:t xml:space="preserve">its </w:t>
      </w:r>
      <w:r w:rsidRPr="002C51EB">
        <w:t>processes, workplace health and safety, and quality and service delivery outcomes</w:t>
      </w:r>
    </w:p>
    <w:p w14:paraId="1ABBB5EE" w14:textId="3DB9FAE2" w:rsidR="003E43BA" w:rsidRPr="00A13D6D" w:rsidRDefault="003E43BA" w:rsidP="003E43BA">
      <w:pPr>
        <w:pStyle w:val="Bullet2"/>
        <w:numPr>
          <w:ilvl w:val="1"/>
          <w:numId w:val="1"/>
        </w:numPr>
      </w:pPr>
      <w:r w:rsidRPr="00A13D6D">
        <w:t>Undertake other tasks or responsibilities as agreed with the</w:t>
      </w:r>
      <w:r w:rsidR="004213E2">
        <w:t xml:space="preserve"> </w:t>
      </w:r>
      <w:r w:rsidRPr="00A13D6D">
        <w:t>Director</w:t>
      </w:r>
      <w:r w:rsidR="00CE5231">
        <w:t xml:space="preserve"> Information Technology</w:t>
      </w:r>
      <w:r w:rsidRPr="00A13D6D">
        <w:t xml:space="preserve"> from time to time</w:t>
      </w:r>
    </w:p>
    <w:p w14:paraId="2E3F1C3E" w14:textId="77777777" w:rsidR="003E43BA" w:rsidRPr="00A13D6D" w:rsidRDefault="003E43BA" w:rsidP="003E43BA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</w:p>
    <w:p w14:paraId="6D50AF78" w14:textId="4CA61AC0" w:rsidR="00DE5C54" w:rsidRDefault="00DE5C54" w:rsidP="003E43BA">
      <w:pPr>
        <w:pStyle w:val="Bullet2"/>
        <w:numPr>
          <w:ilvl w:val="1"/>
          <w:numId w:val="1"/>
        </w:numPr>
      </w:pPr>
      <w:r>
        <w:t>Work with Customer Engagement, Project team and Health Services</w:t>
      </w:r>
      <w:r w:rsidR="00D66ACB">
        <w:t xml:space="preserve"> as a representative of HSV </w:t>
      </w:r>
      <w:r w:rsidR="00DC4BA6">
        <w:t xml:space="preserve">maintaining strong relationships and ensuring positive outcomes. </w:t>
      </w:r>
    </w:p>
    <w:p w14:paraId="462B3384" w14:textId="1B5D21B3" w:rsidR="003E43BA" w:rsidRPr="00A13D6D" w:rsidRDefault="003E43BA" w:rsidP="003E43BA">
      <w:pPr>
        <w:pStyle w:val="Bullet2"/>
        <w:numPr>
          <w:ilvl w:val="1"/>
          <w:numId w:val="1"/>
        </w:numPr>
      </w:pPr>
      <w:r w:rsidRPr="00A13D6D">
        <w:t xml:space="preserve">Support development of a vision for the </w:t>
      </w:r>
      <w:r w:rsidRPr="00811E16">
        <w:rPr>
          <w:color w:val="170F34" w:themeColor="accent5" w:themeShade="BF"/>
        </w:rPr>
        <w:t>division</w:t>
      </w:r>
      <w:r w:rsidRPr="00A13D6D">
        <w:t xml:space="preserve"> </w:t>
      </w:r>
      <w:r>
        <w:t xml:space="preserve">in line with the HSV Corporate Strategy which sets a </w:t>
      </w:r>
      <w:r w:rsidRPr="00A13D6D">
        <w:t xml:space="preserve">clear strategic direction for </w:t>
      </w:r>
      <w:r>
        <w:t>employees</w:t>
      </w:r>
      <w:r w:rsidRPr="00A13D6D">
        <w:t>, enhanc</w:t>
      </w:r>
      <w:r>
        <w:t>es</w:t>
      </w:r>
      <w:r w:rsidRPr="00A13D6D">
        <w:t xml:space="preserve"> their leadership capacity and capability, and </w:t>
      </w:r>
      <w:r>
        <w:t xml:space="preserve">enables them to </w:t>
      </w:r>
      <w:r w:rsidRPr="00A13D6D">
        <w:t>deliver</w:t>
      </w:r>
      <w:r>
        <w:t xml:space="preserve"> robust</w:t>
      </w:r>
      <w:r w:rsidRPr="00A13D6D">
        <w:t xml:space="preserve"> </w:t>
      </w:r>
      <w:r>
        <w:t>operational</w:t>
      </w:r>
      <w:r w:rsidRPr="00A13D6D">
        <w:t xml:space="preserve"> support and advice</w:t>
      </w:r>
      <w:r>
        <w:t>.</w:t>
      </w:r>
    </w:p>
    <w:p w14:paraId="02642340" w14:textId="7F230F60" w:rsidR="003E43BA" w:rsidRDefault="003E43BA" w:rsidP="003E43BA">
      <w:pPr>
        <w:pStyle w:val="Bullet2"/>
        <w:numPr>
          <w:ilvl w:val="1"/>
          <w:numId w:val="1"/>
        </w:numPr>
      </w:pPr>
      <w:r w:rsidRPr="00A13D6D">
        <w:t xml:space="preserve">Foster a workplace culture that is consistent with </w:t>
      </w:r>
      <w:r>
        <w:t xml:space="preserve">HSV’s organisational </w:t>
      </w:r>
      <w:r w:rsidRPr="00A13D6D">
        <w:t xml:space="preserve">culture emphasising </w:t>
      </w:r>
      <w:r>
        <w:t>organisational</w:t>
      </w:r>
      <w:r w:rsidRPr="00A13D6D">
        <w:t xml:space="preserve"> values</w:t>
      </w:r>
      <w:r>
        <w:t xml:space="preserve">. </w:t>
      </w:r>
    </w:p>
    <w:p w14:paraId="7F11D468" w14:textId="1DEECDBB" w:rsidR="00010135" w:rsidRPr="00A13D6D" w:rsidRDefault="00010135" w:rsidP="003E43BA">
      <w:pPr>
        <w:pStyle w:val="Bullet2"/>
        <w:numPr>
          <w:ilvl w:val="1"/>
          <w:numId w:val="1"/>
        </w:numPr>
      </w:pPr>
      <w:r w:rsidRPr="00010135">
        <w:t xml:space="preserve">Collaborate effectively to ensure </w:t>
      </w:r>
      <w:r>
        <w:t>FMIS + WMS project team</w:t>
      </w:r>
      <w:r w:rsidRPr="00010135">
        <w:t xml:space="preserve"> goals are achieved by providing input into decision making and problem solving.</w:t>
      </w:r>
    </w:p>
    <w:p w14:paraId="56A90EFD" w14:textId="00BF6826" w:rsidR="003E43BA" w:rsidRPr="00A13D6D" w:rsidRDefault="003E43BA" w:rsidP="003E43BA">
      <w:pPr>
        <w:pStyle w:val="Bullet2"/>
        <w:numPr>
          <w:ilvl w:val="1"/>
          <w:numId w:val="1"/>
        </w:numPr>
      </w:pPr>
      <w:r w:rsidRPr="00A13D6D">
        <w:t>Maintain strong lines of communication</w:t>
      </w:r>
      <w:r w:rsidR="00D371CD">
        <w:t xml:space="preserve"> with </w:t>
      </w:r>
      <w:r w:rsidRPr="00A13D6D">
        <w:t>key</w:t>
      </w:r>
      <w:r w:rsidR="00D371CD">
        <w:t xml:space="preserve"> </w:t>
      </w:r>
      <w:r w:rsidRPr="00A13D6D">
        <w:t>stakeholders to ensure the smooth operation of the organisation</w:t>
      </w:r>
      <w:r>
        <w:t>.</w:t>
      </w:r>
    </w:p>
    <w:p w14:paraId="2EB0D75B" w14:textId="77777777" w:rsidR="003E43BA" w:rsidRDefault="003E43BA" w:rsidP="003E43BA">
      <w:pPr>
        <w:pStyle w:val="Bullet2"/>
        <w:numPr>
          <w:ilvl w:val="1"/>
          <w:numId w:val="1"/>
        </w:numPr>
      </w:pPr>
      <w:r w:rsidRPr="00A13D6D">
        <w:t xml:space="preserve">Support organisational change and growth as requested to assist </w:t>
      </w:r>
      <w:r>
        <w:t>HSV</w:t>
      </w:r>
      <w:r w:rsidRPr="00A13D6D">
        <w:t xml:space="preserve"> in fulfilling its legislative functions in line with its </w:t>
      </w:r>
      <w:r>
        <w:t>Corporate Strategy.</w:t>
      </w:r>
    </w:p>
    <w:p w14:paraId="51428790" w14:textId="77777777" w:rsidR="003E43BA" w:rsidRDefault="003E43BA" w:rsidP="003E43BA">
      <w:pPr>
        <w:pStyle w:val="Heading3"/>
      </w:pPr>
      <w:r>
        <w:t>HSV Values and Cross Functional Collaboration</w:t>
      </w:r>
    </w:p>
    <w:p w14:paraId="0057806C" w14:textId="77777777" w:rsidR="003E43BA" w:rsidRPr="005021E7" w:rsidRDefault="003E43BA" w:rsidP="003E43BA">
      <w:pPr>
        <w:pStyle w:val="Bullet2"/>
        <w:numPr>
          <w:ilvl w:val="0"/>
          <w:numId w:val="21"/>
        </w:numPr>
        <w:ind w:left="567" w:hanging="283"/>
      </w:pPr>
      <w:r w:rsidRPr="005021E7">
        <w:t xml:space="preserve">Establish and maintain strong working relationships with key individuals and groups across </w:t>
      </w:r>
      <w:r>
        <w:t>HSV</w:t>
      </w:r>
      <w:r w:rsidRPr="005021E7">
        <w:t>’s stakeholder organisations</w:t>
      </w:r>
      <w:r>
        <w:t>, both internal and external</w:t>
      </w:r>
      <w:r w:rsidRPr="005021E7">
        <w:t>, and develop and apply appropriate engagement and consultation strategies</w:t>
      </w:r>
      <w:r>
        <w:t xml:space="preserve"> in line with HSV’s values</w:t>
      </w:r>
      <w:r w:rsidRPr="005021E7">
        <w:t>.</w:t>
      </w:r>
    </w:p>
    <w:p w14:paraId="37E6724C" w14:textId="77777777" w:rsidR="003E43BA" w:rsidRPr="005021E7" w:rsidRDefault="003E43BA" w:rsidP="003E43BA">
      <w:pPr>
        <w:pStyle w:val="Bullet2"/>
        <w:numPr>
          <w:ilvl w:val="0"/>
          <w:numId w:val="21"/>
        </w:numPr>
        <w:ind w:left="567" w:hanging="283"/>
      </w:pPr>
      <w:r w:rsidRPr="005021E7">
        <w:t xml:space="preserve">Represent </w:t>
      </w:r>
      <w:r>
        <w:t>HSV</w:t>
      </w:r>
      <w:r w:rsidRPr="005021E7">
        <w:t xml:space="preserve"> in appropriate forums to strengthen relationships and improve mutual understanding.</w:t>
      </w:r>
    </w:p>
    <w:p w14:paraId="1EBB96E5" w14:textId="77777777" w:rsidR="003E43BA" w:rsidRPr="005021E7" w:rsidRDefault="003E43BA" w:rsidP="003E43BA">
      <w:pPr>
        <w:pStyle w:val="Bullet2"/>
        <w:numPr>
          <w:ilvl w:val="0"/>
          <w:numId w:val="21"/>
        </w:numPr>
        <w:ind w:left="567" w:hanging="283"/>
      </w:pPr>
      <w:r w:rsidRPr="005021E7">
        <w:t>Place a priority on effectively working with stakeholders from other divisions within the organisation for mutual benefit by seeking and incorporating feedback that will benefit organisational objectives.</w:t>
      </w:r>
    </w:p>
    <w:p w14:paraId="1D98836B" w14:textId="77777777" w:rsidR="003E43BA" w:rsidRPr="005021E7" w:rsidRDefault="003E43BA" w:rsidP="003E43BA">
      <w:pPr>
        <w:pStyle w:val="Bullet2"/>
        <w:numPr>
          <w:ilvl w:val="0"/>
          <w:numId w:val="21"/>
        </w:numPr>
        <w:ind w:left="567" w:hanging="283"/>
      </w:pPr>
      <w:r w:rsidRPr="005021E7">
        <w:t>Value the contribution of our internal and external stakeholders and contribute beyond our own tasks to achieve organisational goals and demonstrate this in goal setting.</w:t>
      </w:r>
    </w:p>
    <w:p w14:paraId="7EF66A7F" w14:textId="77777777" w:rsidR="003E43BA" w:rsidRDefault="003E43BA" w:rsidP="003E43BA">
      <w:pPr>
        <w:pStyle w:val="Bullet2"/>
        <w:numPr>
          <w:ilvl w:val="0"/>
          <w:numId w:val="21"/>
        </w:numPr>
        <w:ind w:left="567" w:hanging="283"/>
      </w:pPr>
      <w:r>
        <w:t>Uphold HSV values:</w:t>
      </w:r>
    </w:p>
    <w:p w14:paraId="4E60870B" w14:textId="77777777" w:rsidR="003E43BA" w:rsidRDefault="003E43BA" w:rsidP="003E43BA">
      <w:pPr>
        <w:pStyle w:val="Bullet3"/>
        <w:numPr>
          <w:ilvl w:val="2"/>
          <w:numId w:val="1"/>
        </w:numPr>
        <w:ind w:left="1440"/>
      </w:pPr>
      <w:r>
        <w:t>We are customer-focused; we focus on customer and patient outcomes</w:t>
      </w:r>
    </w:p>
    <w:p w14:paraId="6829830A" w14:textId="77777777" w:rsidR="003E43BA" w:rsidRDefault="003E43BA" w:rsidP="003E43BA">
      <w:pPr>
        <w:pStyle w:val="Bullet3"/>
        <w:numPr>
          <w:ilvl w:val="2"/>
          <w:numId w:val="1"/>
        </w:numPr>
        <w:ind w:left="1440"/>
      </w:pPr>
      <w:r>
        <w:t>We keep it simple; we strive for efficient and effective ways to achieve our goals</w:t>
      </w:r>
    </w:p>
    <w:p w14:paraId="1B9512DE" w14:textId="77777777" w:rsidR="003E43BA" w:rsidRDefault="003E43BA" w:rsidP="003E43BA">
      <w:pPr>
        <w:pStyle w:val="Bullet3"/>
        <w:numPr>
          <w:ilvl w:val="2"/>
          <w:numId w:val="1"/>
        </w:numPr>
        <w:ind w:left="1440"/>
      </w:pPr>
      <w:r>
        <w:lastRenderedPageBreak/>
        <w:t>We are collaborative; we work as a team toward common goals</w:t>
      </w:r>
    </w:p>
    <w:p w14:paraId="41018845" w14:textId="47811658" w:rsidR="003E43BA" w:rsidRDefault="003E43BA" w:rsidP="003E43BA">
      <w:pPr>
        <w:pStyle w:val="Bullet3"/>
        <w:numPr>
          <w:ilvl w:val="2"/>
          <w:numId w:val="1"/>
        </w:numPr>
        <w:ind w:left="1440"/>
      </w:pPr>
      <w:r>
        <w:t xml:space="preserve">We take responsibility; we challenge the status quo. We are responsible for our behaviours, </w:t>
      </w:r>
      <w:r w:rsidR="00083B49">
        <w:t>actions,</w:t>
      </w:r>
      <w:r>
        <w:t xml:space="preserve"> and results</w:t>
      </w:r>
    </w:p>
    <w:p w14:paraId="05834309" w14:textId="5BE779A9" w:rsidR="003E43BA" w:rsidRDefault="003E43BA" w:rsidP="003E43BA">
      <w:pPr>
        <w:pStyle w:val="Bullet3"/>
        <w:numPr>
          <w:ilvl w:val="2"/>
          <w:numId w:val="1"/>
        </w:numPr>
        <w:ind w:left="1440"/>
      </w:pPr>
      <w:r>
        <w:t xml:space="preserve">We inspire confidence; we do the right thing. We are open, </w:t>
      </w:r>
      <w:r w:rsidR="00083B49">
        <w:t>honest,</w:t>
      </w:r>
      <w:r>
        <w:t xml:space="preserve"> and trustworthy</w:t>
      </w:r>
    </w:p>
    <w:p w14:paraId="17AF76EE" w14:textId="77777777" w:rsidR="003E43BA" w:rsidRPr="005300CE" w:rsidRDefault="003E43BA" w:rsidP="003E43BA">
      <w:pPr>
        <w:pStyle w:val="Heading3"/>
      </w:pPr>
      <w:r>
        <w:t>Data Security</w:t>
      </w:r>
    </w:p>
    <w:p w14:paraId="417246F4" w14:textId="63B469E0" w:rsidR="003E43BA" w:rsidRDefault="003E43BA" w:rsidP="003E43BA">
      <w:pPr>
        <w:pStyle w:val="Bullet2"/>
        <w:numPr>
          <w:ilvl w:val="1"/>
          <w:numId w:val="1"/>
        </w:numPr>
      </w:pPr>
      <w:r>
        <w:t xml:space="preserve">Comply with HSV data management policies and procedures, and report breaches and/or vulnerabilities to a </w:t>
      </w:r>
      <w:r w:rsidR="00C47BD3">
        <w:t>manager</w:t>
      </w:r>
      <w:r>
        <w:t xml:space="preserve"> or the IT Operations team.</w:t>
      </w:r>
    </w:p>
    <w:p w14:paraId="5818C4D9" w14:textId="277D745A" w:rsidR="003E43BA" w:rsidRDefault="003E43BA" w:rsidP="003E43BA">
      <w:r>
        <w:t xml:space="preserve">While the principal duties of this position are as above, the </w:t>
      </w:r>
      <w:r w:rsidR="000556FC">
        <w:rPr>
          <w:color w:val="170F34" w:themeColor="accent5" w:themeShade="BF"/>
        </w:rPr>
        <w:t xml:space="preserve">Business Analyst – </w:t>
      </w:r>
      <w:r w:rsidR="00FB27F1" w:rsidRPr="00FB27F1">
        <w:rPr>
          <w:color w:val="170F34" w:themeColor="accent5" w:themeShade="BF"/>
        </w:rPr>
        <w:t>FMIS/WMS Testing and Onboarding</w:t>
      </w:r>
      <w:r w:rsidR="000556FC">
        <w:rPr>
          <w:color w:val="170F34" w:themeColor="accent5" w:themeShade="BF"/>
        </w:rPr>
        <w:t xml:space="preserve"> </w:t>
      </w:r>
      <w:r>
        <w:t>may be required to undertake other duties from time to time.</w:t>
      </w:r>
    </w:p>
    <w:p w14:paraId="49449A3D" w14:textId="77777777" w:rsidR="003E43BA" w:rsidRDefault="003E43BA" w:rsidP="003E43BA">
      <w:pPr>
        <w:pStyle w:val="Heading2"/>
      </w:pPr>
      <w:r>
        <w:t>Qualifications and Experience</w:t>
      </w:r>
    </w:p>
    <w:tbl>
      <w:tblPr>
        <w:tblStyle w:val="ListTable3-Accent3"/>
        <w:tblpPr w:leftFromText="180" w:rightFromText="180" w:vertAnchor="text" w:horzAnchor="margin" w:tblpY="-2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43"/>
        <w:gridCol w:w="7903"/>
      </w:tblGrid>
      <w:tr w:rsidR="00404D8A" w14:paraId="3748D0D2" w14:textId="77777777" w:rsidTr="00351686">
        <w:tc>
          <w:tcPr>
            <w:tcW w:w="1843" w:type="dxa"/>
            <w:shd w:val="clear" w:color="auto" w:fill="auto"/>
          </w:tcPr>
          <w:p w14:paraId="00E3CF30" w14:textId="77777777" w:rsidR="00404D8A" w:rsidRPr="00017ADB" w:rsidRDefault="00404D8A" w:rsidP="00351686">
            <w:pPr>
              <w:pStyle w:val="TableColumnHeading2"/>
              <w:framePr w:hSpace="0" w:wrap="auto" w:vAnchor="margin" w:hAnchor="text" w:yAlign="inline"/>
            </w:pPr>
            <w:r w:rsidRPr="001A1865">
              <w:t>Academic</w:t>
            </w:r>
          </w:p>
        </w:tc>
        <w:tc>
          <w:tcPr>
            <w:tcW w:w="7903" w:type="dxa"/>
            <w:shd w:val="clear" w:color="auto" w:fill="auto"/>
          </w:tcPr>
          <w:p w14:paraId="3E900CD3" w14:textId="77777777" w:rsidR="00404D8A" w:rsidRPr="00EF1E70" w:rsidRDefault="00404D8A" w:rsidP="00351686">
            <w:pPr>
              <w:pStyle w:val="Bullet1"/>
            </w:pPr>
            <w:r w:rsidRPr="00393822">
              <w:t>Tertiary qualifications in information systems, business, science, engineering or other relevant discipline. Alternatively, suitable experience in a role encompassing data analysis, administration of data and software development.</w:t>
            </w:r>
          </w:p>
        </w:tc>
      </w:tr>
    </w:tbl>
    <w:p w14:paraId="7F7FE93E" w14:textId="77777777" w:rsidR="00404D8A" w:rsidRPr="00EF1E70" w:rsidRDefault="00404D8A" w:rsidP="00404D8A"/>
    <w:tbl>
      <w:tblPr>
        <w:tblW w:w="9781" w:type="dxa"/>
        <w:tblLook w:val="0600" w:firstRow="0" w:lastRow="0" w:firstColumn="0" w:lastColumn="0" w:noHBand="1" w:noVBand="1"/>
      </w:tblPr>
      <w:tblGrid>
        <w:gridCol w:w="1843"/>
        <w:gridCol w:w="7938"/>
      </w:tblGrid>
      <w:tr w:rsidR="00404D8A" w:rsidRPr="00CF4FDD" w14:paraId="7D4564D8" w14:textId="77777777" w:rsidTr="00351686">
        <w:tc>
          <w:tcPr>
            <w:tcW w:w="1843" w:type="dxa"/>
            <w:shd w:val="clear" w:color="auto" w:fill="auto"/>
          </w:tcPr>
          <w:p w14:paraId="6923F15F" w14:textId="77777777" w:rsidR="00404D8A" w:rsidRPr="00CF4FDD" w:rsidRDefault="00404D8A" w:rsidP="00351686">
            <w:pPr>
              <w:pStyle w:val="TableColumnHeading2"/>
              <w:framePr w:wrap="around"/>
            </w:pPr>
            <w:r w:rsidRPr="00CF4FDD">
              <w:t>Experience</w:t>
            </w:r>
          </w:p>
        </w:tc>
        <w:tc>
          <w:tcPr>
            <w:tcW w:w="7938" w:type="dxa"/>
            <w:shd w:val="clear" w:color="auto" w:fill="auto"/>
          </w:tcPr>
          <w:p w14:paraId="22EFC179" w14:textId="7341492E" w:rsidR="00404D8A" w:rsidRDefault="00404D8A" w:rsidP="00351686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>5</w:t>
            </w:r>
            <w:r w:rsidR="000933DD">
              <w:rPr>
                <w:lang w:eastAsia="en-AU"/>
              </w:rPr>
              <w:t>+</w:t>
            </w:r>
            <w:r>
              <w:rPr>
                <w:lang w:eastAsia="en-AU"/>
              </w:rPr>
              <w:t xml:space="preserve"> years direct experience in </w:t>
            </w:r>
            <w:r w:rsidR="00AF1E01">
              <w:rPr>
                <w:lang w:eastAsia="en-AU"/>
              </w:rPr>
              <w:t>financial system</w:t>
            </w:r>
            <w:r w:rsidR="00AE4B8A">
              <w:rPr>
                <w:lang w:eastAsia="en-AU"/>
              </w:rPr>
              <w:t>s</w:t>
            </w:r>
            <w:r w:rsidR="00AF1E01">
              <w:rPr>
                <w:lang w:eastAsia="en-AU"/>
              </w:rPr>
              <w:t xml:space="preserve"> </w:t>
            </w:r>
            <w:r w:rsidR="00B66D91">
              <w:rPr>
                <w:lang w:eastAsia="en-AU"/>
              </w:rPr>
              <w:t>or WMS</w:t>
            </w:r>
            <w:r w:rsidR="00555F0A">
              <w:rPr>
                <w:lang w:eastAsia="en-AU"/>
              </w:rPr>
              <w:t xml:space="preserve"> business analysis</w:t>
            </w:r>
            <w:r w:rsidR="00AF1E01">
              <w:rPr>
                <w:lang w:eastAsia="en-AU"/>
              </w:rPr>
              <w:t xml:space="preserve"> and </w:t>
            </w:r>
            <w:r w:rsidR="009A02E9">
              <w:rPr>
                <w:lang w:eastAsia="en-AU"/>
              </w:rPr>
              <w:t xml:space="preserve">key </w:t>
            </w:r>
            <w:r w:rsidR="00AF1E01">
              <w:rPr>
                <w:lang w:eastAsia="en-AU"/>
              </w:rPr>
              <w:t>artefact devel</w:t>
            </w:r>
            <w:r w:rsidR="009A02E9">
              <w:rPr>
                <w:lang w:eastAsia="en-AU"/>
              </w:rPr>
              <w:t>opment</w:t>
            </w:r>
            <w:r w:rsidR="00AF1E01">
              <w:rPr>
                <w:lang w:eastAsia="en-AU"/>
              </w:rPr>
              <w:t>.</w:t>
            </w:r>
          </w:p>
          <w:p w14:paraId="7A249387" w14:textId="708063F1" w:rsidR="00DF3D92" w:rsidRDefault="00DF3D92" w:rsidP="00351686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 xml:space="preserve">Demonstrated experience </w:t>
            </w:r>
            <w:r w:rsidR="0069105D">
              <w:rPr>
                <w:lang w:eastAsia="en-AU"/>
              </w:rPr>
              <w:t xml:space="preserve">working </w:t>
            </w:r>
            <w:r w:rsidR="00290116">
              <w:rPr>
                <w:lang w:eastAsia="en-AU"/>
              </w:rPr>
              <w:t>with Oracle eBusiness</w:t>
            </w:r>
            <w:r w:rsidR="000933DD">
              <w:rPr>
                <w:lang w:eastAsia="en-AU"/>
              </w:rPr>
              <w:t xml:space="preserve"> Suite</w:t>
            </w:r>
            <w:r w:rsidR="00290116">
              <w:rPr>
                <w:lang w:eastAsia="en-AU"/>
              </w:rPr>
              <w:t xml:space="preserve"> </w:t>
            </w:r>
            <w:r w:rsidR="00565C22">
              <w:rPr>
                <w:lang w:eastAsia="en-AU"/>
              </w:rPr>
              <w:t>FMIS and</w:t>
            </w:r>
            <w:r w:rsidR="000933DD">
              <w:rPr>
                <w:lang w:eastAsia="en-AU"/>
              </w:rPr>
              <w:t>/or</w:t>
            </w:r>
            <w:r w:rsidR="00565C22">
              <w:rPr>
                <w:lang w:eastAsia="en-AU"/>
              </w:rPr>
              <w:t xml:space="preserve"> WMS systems</w:t>
            </w:r>
            <w:r w:rsidR="000933DD">
              <w:rPr>
                <w:lang w:eastAsia="en-AU"/>
              </w:rPr>
              <w:t>.</w:t>
            </w:r>
          </w:p>
          <w:p w14:paraId="1F24A9CB" w14:textId="30AF0B11" w:rsidR="00916590" w:rsidRDefault="00916590" w:rsidP="00351686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 xml:space="preserve">Previous experience </w:t>
            </w:r>
            <w:r w:rsidR="006E427D">
              <w:rPr>
                <w:lang w:eastAsia="en-AU"/>
              </w:rPr>
              <w:t>in documenting and running test scripts</w:t>
            </w:r>
            <w:r>
              <w:rPr>
                <w:lang w:eastAsia="en-AU"/>
              </w:rPr>
              <w:t xml:space="preserve"> </w:t>
            </w:r>
            <w:r w:rsidR="00CB7629">
              <w:rPr>
                <w:lang w:eastAsia="en-AU"/>
              </w:rPr>
              <w:t>on for financial</w:t>
            </w:r>
            <w:r w:rsidR="000933DD">
              <w:rPr>
                <w:lang w:eastAsia="en-AU"/>
              </w:rPr>
              <w:t>/procurement/supply chain</w:t>
            </w:r>
            <w:r w:rsidR="00CB7629">
              <w:rPr>
                <w:lang w:eastAsia="en-AU"/>
              </w:rPr>
              <w:t xml:space="preserve"> systems.</w:t>
            </w:r>
          </w:p>
          <w:p w14:paraId="62DE1160" w14:textId="77777777" w:rsidR="00404D8A" w:rsidRDefault="00404D8A" w:rsidP="00351686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>Project team participation - especially in a project role requiring high degree of autonomy. Substantial exposure to project-based work structures, project lifecycle models, etc.</w:t>
            </w:r>
          </w:p>
          <w:p w14:paraId="7C4D8895" w14:textId="36AEEC42" w:rsidR="00404D8A" w:rsidRDefault="00404D8A" w:rsidP="00351686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 xml:space="preserve">Proven experience </w:t>
            </w:r>
            <w:r w:rsidR="009A02E9">
              <w:rPr>
                <w:lang w:eastAsia="en-AU"/>
              </w:rPr>
              <w:t xml:space="preserve">in mapping business </w:t>
            </w:r>
            <w:r w:rsidR="00C87213">
              <w:rPr>
                <w:lang w:eastAsia="en-AU"/>
              </w:rPr>
              <w:t xml:space="preserve">and financial </w:t>
            </w:r>
            <w:r w:rsidR="009A02E9">
              <w:rPr>
                <w:lang w:eastAsia="en-AU"/>
              </w:rPr>
              <w:t>processes</w:t>
            </w:r>
            <w:r>
              <w:rPr>
                <w:lang w:eastAsia="en-AU"/>
              </w:rPr>
              <w:t xml:space="preserve"> spanning disparate business units and systems.</w:t>
            </w:r>
          </w:p>
          <w:p w14:paraId="457DADDF" w14:textId="77777777" w:rsidR="00404D8A" w:rsidRDefault="00404D8A" w:rsidP="00351686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>Experience with business and technical requirements analysis, business process modelling/mapping and methodology development, and data modelling. Strong understanding of end-user needs and requirements.</w:t>
            </w:r>
          </w:p>
          <w:p w14:paraId="273790BF" w14:textId="5BBC5D93" w:rsidR="00404D8A" w:rsidRDefault="00404D8A" w:rsidP="00351686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 xml:space="preserve">Advanced skills and proficiency in </w:t>
            </w:r>
            <w:r w:rsidR="004725B4">
              <w:rPr>
                <w:lang w:eastAsia="en-AU"/>
              </w:rPr>
              <w:t>Excel</w:t>
            </w:r>
            <w:r w:rsidR="00EA25DA">
              <w:rPr>
                <w:lang w:eastAsia="en-AU"/>
              </w:rPr>
              <w:t>,</w:t>
            </w:r>
            <w:r w:rsidR="004725B4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pivot tables, graphs, data presentation.</w:t>
            </w:r>
          </w:p>
          <w:p w14:paraId="19B8C5B6" w14:textId="0F1EDDC1" w:rsidR="00404D8A" w:rsidRDefault="00404D8A" w:rsidP="00351686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 xml:space="preserve">Strong knowledge of </w:t>
            </w:r>
            <w:r w:rsidR="00EA25DA">
              <w:rPr>
                <w:lang w:eastAsia="en-AU"/>
              </w:rPr>
              <w:t xml:space="preserve">financial business </w:t>
            </w:r>
            <w:r>
              <w:rPr>
                <w:lang w:eastAsia="en-AU"/>
              </w:rPr>
              <w:t>system and software quality assurance best practices and methodologies.</w:t>
            </w:r>
          </w:p>
          <w:p w14:paraId="63B8D06D" w14:textId="77777777" w:rsidR="00404D8A" w:rsidRPr="00C47BD3" w:rsidRDefault="00404D8A" w:rsidP="00351686">
            <w:pPr>
              <w:pStyle w:val="Bullet1"/>
              <w:rPr>
                <w:rFonts w:eastAsia="Calibri"/>
              </w:rPr>
            </w:pPr>
            <w:r>
              <w:rPr>
                <w:lang w:eastAsia="en-AU"/>
              </w:rPr>
              <w:t>Excellent understanding of the organisation’s goals and objectives.</w:t>
            </w:r>
          </w:p>
          <w:p w14:paraId="13F21923" w14:textId="661FA3F8" w:rsidR="000933DD" w:rsidRPr="00C47BD3" w:rsidRDefault="000933DD" w:rsidP="00351686">
            <w:pPr>
              <w:pStyle w:val="Bullet1"/>
              <w:rPr>
                <w:rFonts w:eastAsia="Calibri"/>
              </w:rPr>
            </w:pPr>
            <w:r>
              <w:rPr>
                <w:lang w:eastAsia="en-AU"/>
              </w:rPr>
              <w:t>Strong understanding of procure-to-pay and order-to-cash processes.</w:t>
            </w:r>
          </w:p>
          <w:p w14:paraId="66E2529C" w14:textId="49DA49C3" w:rsidR="00C52D62" w:rsidRPr="00C47BD3" w:rsidRDefault="00C52D62" w:rsidP="00351686">
            <w:pPr>
              <w:pStyle w:val="Bullet1"/>
              <w:rPr>
                <w:rFonts w:eastAsia="Calibri"/>
              </w:rPr>
            </w:pPr>
            <w:r>
              <w:rPr>
                <w:lang w:eastAsia="en-AU"/>
              </w:rPr>
              <w:t>Excellent communication skills both written and verbal.</w:t>
            </w:r>
          </w:p>
          <w:p w14:paraId="608584D2" w14:textId="7070FAF8" w:rsidR="000933DD" w:rsidRPr="00CF4FDD" w:rsidRDefault="000933DD" w:rsidP="00351686">
            <w:pPr>
              <w:pStyle w:val="Bullet1"/>
              <w:rPr>
                <w:rFonts w:eastAsia="Calibri"/>
              </w:rPr>
            </w:pPr>
            <w:r>
              <w:rPr>
                <w:lang w:eastAsia="en-AU"/>
              </w:rPr>
              <w:t>Health service experience (desirable).</w:t>
            </w:r>
          </w:p>
        </w:tc>
      </w:tr>
    </w:tbl>
    <w:p w14:paraId="1BC73164" w14:textId="77777777" w:rsidR="003E43BA" w:rsidRPr="003E43BA" w:rsidRDefault="003E43BA" w:rsidP="003E43BA"/>
    <w:sectPr w:rsidR="003E43BA" w:rsidRPr="003E43BA" w:rsidSect="00E10EE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59D58" w14:textId="77777777" w:rsidR="001142EB" w:rsidRDefault="001142EB">
      <w:pPr>
        <w:spacing w:after="0" w:line="240" w:lineRule="auto"/>
      </w:pPr>
      <w:r>
        <w:separator/>
      </w:r>
    </w:p>
  </w:endnote>
  <w:endnote w:type="continuationSeparator" w:id="0">
    <w:p w14:paraId="6C2F0AB7" w14:textId="77777777" w:rsidR="001142EB" w:rsidRDefault="001142EB">
      <w:pPr>
        <w:spacing w:after="0" w:line="240" w:lineRule="auto"/>
      </w:pPr>
      <w:r>
        <w:continuationSeparator/>
      </w:r>
    </w:p>
  </w:endnote>
  <w:endnote w:type="continuationNotice" w:id="1">
    <w:p w14:paraId="164F6E04" w14:textId="77777777" w:rsidR="00C00B68" w:rsidRDefault="00C00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FE51" w14:textId="26B6E0A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="00C52D62">
      <w:rPr>
        <w:rStyle w:val="PageNumber"/>
        <w:noProof/>
      </w:rPr>
      <w:t>2</w:t>
    </w:r>
    <w:r w:rsidRPr="00227EDA">
      <w:rPr>
        <w:rStyle w:val="PageNumber"/>
      </w:rPr>
      <w:fldChar w:fldCharType="end"/>
    </w:r>
  </w:p>
  <w:p w14:paraId="415D2525" w14:textId="77777777" w:rsidR="00097774" w:rsidRDefault="00B46B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2E2" w14:textId="6121FE59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="00C52D62">
      <w:rPr>
        <w:rStyle w:val="PageNumber"/>
        <w:noProof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F5C20" w14:textId="77777777" w:rsidR="001142EB" w:rsidRDefault="001142EB">
      <w:pPr>
        <w:spacing w:after="0" w:line="240" w:lineRule="auto"/>
      </w:pPr>
      <w:r>
        <w:separator/>
      </w:r>
    </w:p>
  </w:footnote>
  <w:footnote w:type="continuationSeparator" w:id="0">
    <w:p w14:paraId="4BCDC25F" w14:textId="77777777" w:rsidR="001142EB" w:rsidRDefault="001142EB">
      <w:pPr>
        <w:spacing w:after="0" w:line="240" w:lineRule="auto"/>
      </w:pPr>
      <w:r>
        <w:continuationSeparator/>
      </w:r>
    </w:p>
  </w:footnote>
  <w:footnote w:type="continuationNotice" w:id="1">
    <w:p w14:paraId="23198896" w14:textId="77777777" w:rsidR="00C00B68" w:rsidRDefault="00C00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4D55" w14:textId="77777777" w:rsidR="007D05DF" w:rsidRDefault="007D05DF" w:rsidP="00B64E8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4937" w14:textId="7C6C0BEB" w:rsidR="007D05DF" w:rsidRDefault="007D05DF" w:rsidP="00EF1E7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4C6461B8"/>
    <w:multiLevelType w:val="hybridMultilevel"/>
    <w:tmpl w:val="16866952"/>
    <w:lvl w:ilvl="0" w:tplc="C698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B7D75"/>
    <w:multiLevelType w:val="hybridMultilevel"/>
    <w:tmpl w:val="9B360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8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19"/>
  </w:num>
  <w:num w:numId="2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10135"/>
    <w:rsid w:val="0001146B"/>
    <w:rsid w:val="00011DFB"/>
    <w:rsid w:val="00030EB9"/>
    <w:rsid w:val="00031888"/>
    <w:rsid w:val="000556FC"/>
    <w:rsid w:val="000743DC"/>
    <w:rsid w:val="00076964"/>
    <w:rsid w:val="00083B49"/>
    <w:rsid w:val="00084174"/>
    <w:rsid w:val="00086226"/>
    <w:rsid w:val="000912E8"/>
    <w:rsid w:val="000933DD"/>
    <w:rsid w:val="00095974"/>
    <w:rsid w:val="000C7D7D"/>
    <w:rsid w:val="000F28E2"/>
    <w:rsid w:val="00100440"/>
    <w:rsid w:val="00101D4C"/>
    <w:rsid w:val="00104EA5"/>
    <w:rsid w:val="00107C8F"/>
    <w:rsid w:val="001142EB"/>
    <w:rsid w:val="001345FA"/>
    <w:rsid w:val="00145A5D"/>
    <w:rsid w:val="00152805"/>
    <w:rsid w:val="00157BFD"/>
    <w:rsid w:val="001A1865"/>
    <w:rsid w:val="001B7827"/>
    <w:rsid w:val="001D03F0"/>
    <w:rsid w:val="001D6720"/>
    <w:rsid w:val="001F0B79"/>
    <w:rsid w:val="001F604F"/>
    <w:rsid w:val="001F6373"/>
    <w:rsid w:val="001F73D9"/>
    <w:rsid w:val="00221227"/>
    <w:rsid w:val="00222196"/>
    <w:rsid w:val="00227EDA"/>
    <w:rsid w:val="00231C0E"/>
    <w:rsid w:val="00236EB0"/>
    <w:rsid w:val="002442C5"/>
    <w:rsid w:val="00244D5B"/>
    <w:rsid w:val="00250BA1"/>
    <w:rsid w:val="00252CAD"/>
    <w:rsid w:val="0026212C"/>
    <w:rsid w:val="002712CA"/>
    <w:rsid w:val="002742DF"/>
    <w:rsid w:val="00274539"/>
    <w:rsid w:val="00290116"/>
    <w:rsid w:val="002964EE"/>
    <w:rsid w:val="002A2AAC"/>
    <w:rsid w:val="002A447B"/>
    <w:rsid w:val="002A6ED2"/>
    <w:rsid w:val="002B2A8E"/>
    <w:rsid w:val="002D5BCA"/>
    <w:rsid w:val="002D7F02"/>
    <w:rsid w:val="00313689"/>
    <w:rsid w:val="0032571D"/>
    <w:rsid w:val="00330A38"/>
    <w:rsid w:val="00336C2C"/>
    <w:rsid w:val="003706CA"/>
    <w:rsid w:val="003836A3"/>
    <w:rsid w:val="00384B50"/>
    <w:rsid w:val="003A4DDC"/>
    <w:rsid w:val="003C6F5A"/>
    <w:rsid w:val="003C7181"/>
    <w:rsid w:val="003D5001"/>
    <w:rsid w:val="003D5DB5"/>
    <w:rsid w:val="003E3891"/>
    <w:rsid w:val="003E43BA"/>
    <w:rsid w:val="003F2E00"/>
    <w:rsid w:val="004034FD"/>
    <w:rsid w:val="00404D8A"/>
    <w:rsid w:val="004129D4"/>
    <w:rsid w:val="00412AF0"/>
    <w:rsid w:val="00415677"/>
    <w:rsid w:val="004213E2"/>
    <w:rsid w:val="00431EEA"/>
    <w:rsid w:val="004321B9"/>
    <w:rsid w:val="00446A39"/>
    <w:rsid w:val="00447998"/>
    <w:rsid w:val="00450499"/>
    <w:rsid w:val="004725B4"/>
    <w:rsid w:val="00480DFA"/>
    <w:rsid w:val="004846B1"/>
    <w:rsid w:val="004D18E9"/>
    <w:rsid w:val="004D33F8"/>
    <w:rsid w:val="004D6843"/>
    <w:rsid w:val="005043AC"/>
    <w:rsid w:val="00511868"/>
    <w:rsid w:val="00512F54"/>
    <w:rsid w:val="005248D4"/>
    <w:rsid w:val="0053021F"/>
    <w:rsid w:val="00547844"/>
    <w:rsid w:val="00555F0A"/>
    <w:rsid w:val="00565C22"/>
    <w:rsid w:val="005930B8"/>
    <w:rsid w:val="005961A4"/>
    <w:rsid w:val="005A2591"/>
    <w:rsid w:val="005A6372"/>
    <w:rsid w:val="005B5C52"/>
    <w:rsid w:val="005F419E"/>
    <w:rsid w:val="00611194"/>
    <w:rsid w:val="00612F16"/>
    <w:rsid w:val="006176CF"/>
    <w:rsid w:val="00621531"/>
    <w:rsid w:val="00622AA6"/>
    <w:rsid w:val="006238CD"/>
    <w:rsid w:val="00625FF7"/>
    <w:rsid w:val="006329BB"/>
    <w:rsid w:val="00640F62"/>
    <w:rsid w:val="00642983"/>
    <w:rsid w:val="006602A7"/>
    <w:rsid w:val="0069105D"/>
    <w:rsid w:val="00697283"/>
    <w:rsid w:val="00697F5C"/>
    <w:rsid w:val="006C049D"/>
    <w:rsid w:val="006C2B24"/>
    <w:rsid w:val="006D69B1"/>
    <w:rsid w:val="006E427D"/>
    <w:rsid w:val="006E7EAF"/>
    <w:rsid w:val="006F3973"/>
    <w:rsid w:val="006F59F6"/>
    <w:rsid w:val="0072381E"/>
    <w:rsid w:val="00760E3E"/>
    <w:rsid w:val="007934D0"/>
    <w:rsid w:val="00797258"/>
    <w:rsid w:val="007B73D5"/>
    <w:rsid w:val="007C3244"/>
    <w:rsid w:val="007D05DF"/>
    <w:rsid w:val="007F7A29"/>
    <w:rsid w:val="007F7FD8"/>
    <w:rsid w:val="00803DBA"/>
    <w:rsid w:val="00814D60"/>
    <w:rsid w:val="0082059B"/>
    <w:rsid w:val="008316E8"/>
    <w:rsid w:val="00852629"/>
    <w:rsid w:val="00855DB5"/>
    <w:rsid w:val="0086633E"/>
    <w:rsid w:val="00866612"/>
    <w:rsid w:val="0087583A"/>
    <w:rsid w:val="00883D0D"/>
    <w:rsid w:val="00884C87"/>
    <w:rsid w:val="00886732"/>
    <w:rsid w:val="00891E6D"/>
    <w:rsid w:val="00895902"/>
    <w:rsid w:val="008B430E"/>
    <w:rsid w:val="008C5F19"/>
    <w:rsid w:val="008E3089"/>
    <w:rsid w:val="008F717F"/>
    <w:rsid w:val="00911F4C"/>
    <w:rsid w:val="009121A6"/>
    <w:rsid w:val="00916590"/>
    <w:rsid w:val="009165A5"/>
    <w:rsid w:val="00917232"/>
    <w:rsid w:val="00925277"/>
    <w:rsid w:val="009518BB"/>
    <w:rsid w:val="009814AF"/>
    <w:rsid w:val="00987EAA"/>
    <w:rsid w:val="00993B2E"/>
    <w:rsid w:val="00997EB0"/>
    <w:rsid w:val="009A02E9"/>
    <w:rsid w:val="009B1CC6"/>
    <w:rsid w:val="009D0F7D"/>
    <w:rsid w:val="009E363F"/>
    <w:rsid w:val="00A07B71"/>
    <w:rsid w:val="00A327A9"/>
    <w:rsid w:val="00A3456F"/>
    <w:rsid w:val="00A348DE"/>
    <w:rsid w:val="00A34D74"/>
    <w:rsid w:val="00A41558"/>
    <w:rsid w:val="00A52274"/>
    <w:rsid w:val="00A7406A"/>
    <w:rsid w:val="00AB0660"/>
    <w:rsid w:val="00AB1087"/>
    <w:rsid w:val="00AD6146"/>
    <w:rsid w:val="00AE4B8A"/>
    <w:rsid w:val="00AE6707"/>
    <w:rsid w:val="00AF1BBA"/>
    <w:rsid w:val="00AF1E01"/>
    <w:rsid w:val="00B017F7"/>
    <w:rsid w:val="00B07483"/>
    <w:rsid w:val="00B13B76"/>
    <w:rsid w:val="00B32DED"/>
    <w:rsid w:val="00B46B84"/>
    <w:rsid w:val="00B61735"/>
    <w:rsid w:val="00B6307A"/>
    <w:rsid w:val="00B64E87"/>
    <w:rsid w:val="00B65CD6"/>
    <w:rsid w:val="00B66D91"/>
    <w:rsid w:val="00B70C69"/>
    <w:rsid w:val="00B74E44"/>
    <w:rsid w:val="00B83D51"/>
    <w:rsid w:val="00BA5E42"/>
    <w:rsid w:val="00BC2C12"/>
    <w:rsid w:val="00BC6D63"/>
    <w:rsid w:val="00BD2FCB"/>
    <w:rsid w:val="00BD3B23"/>
    <w:rsid w:val="00BE5A04"/>
    <w:rsid w:val="00BF5231"/>
    <w:rsid w:val="00BF5354"/>
    <w:rsid w:val="00BF79C2"/>
    <w:rsid w:val="00C00B68"/>
    <w:rsid w:val="00C139A5"/>
    <w:rsid w:val="00C208D6"/>
    <w:rsid w:val="00C318E9"/>
    <w:rsid w:val="00C325D0"/>
    <w:rsid w:val="00C3601F"/>
    <w:rsid w:val="00C47BD3"/>
    <w:rsid w:val="00C52D62"/>
    <w:rsid w:val="00C648E7"/>
    <w:rsid w:val="00C7218A"/>
    <w:rsid w:val="00C8341B"/>
    <w:rsid w:val="00C87213"/>
    <w:rsid w:val="00C914F7"/>
    <w:rsid w:val="00CA36BE"/>
    <w:rsid w:val="00CA4223"/>
    <w:rsid w:val="00CA428D"/>
    <w:rsid w:val="00CA78DA"/>
    <w:rsid w:val="00CB673D"/>
    <w:rsid w:val="00CB7629"/>
    <w:rsid w:val="00CC68B5"/>
    <w:rsid w:val="00CD185E"/>
    <w:rsid w:val="00CE5231"/>
    <w:rsid w:val="00CE7AF2"/>
    <w:rsid w:val="00CF75B6"/>
    <w:rsid w:val="00D046BB"/>
    <w:rsid w:val="00D1374A"/>
    <w:rsid w:val="00D371CD"/>
    <w:rsid w:val="00D66ACB"/>
    <w:rsid w:val="00D91EAF"/>
    <w:rsid w:val="00DA0C0F"/>
    <w:rsid w:val="00DC4BA6"/>
    <w:rsid w:val="00DD1A88"/>
    <w:rsid w:val="00DD361F"/>
    <w:rsid w:val="00DD5DA1"/>
    <w:rsid w:val="00DE5C54"/>
    <w:rsid w:val="00DE7684"/>
    <w:rsid w:val="00DF1E4F"/>
    <w:rsid w:val="00DF3D92"/>
    <w:rsid w:val="00E01497"/>
    <w:rsid w:val="00E017DD"/>
    <w:rsid w:val="00E10EE3"/>
    <w:rsid w:val="00E20839"/>
    <w:rsid w:val="00E33163"/>
    <w:rsid w:val="00E40742"/>
    <w:rsid w:val="00E67757"/>
    <w:rsid w:val="00E67F6E"/>
    <w:rsid w:val="00EA25DA"/>
    <w:rsid w:val="00ED1C59"/>
    <w:rsid w:val="00ED59D2"/>
    <w:rsid w:val="00EE47C7"/>
    <w:rsid w:val="00EF1E70"/>
    <w:rsid w:val="00EF3DE2"/>
    <w:rsid w:val="00F063DA"/>
    <w:rsid w:val="00F23FEC"/>
    <w:rsid w:val="00F54E7F"/>
    <w:rsid w:val="00F55CF3"/>
    <w:rsid w:val="00F567CD"/>
    <w:rsid w:val="00F57CC1"/>
    <w:rsid w:val="00F74800"/>
    <w:rsid w:val="00F83380"/>
    <w:rsid w:val="00F8409D"/>
    <w:rsid w:val="00FB27F1"/>
    <w:rsid w:val="00FC008F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9B0E11"/>
  <w15:chartTrackingRefBased/>
  <w15:docId w15:val="{48494589-7232-4180-80BA-99B4907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customStyle="1" w:styleId="Mention1">
    <w:name w:val="Mention1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 xsi:nil="true"/>
    <_dlc_DocIdUrl xmlns="7ce5c59a-5f2b-4baf-8038-b2676fcf0aae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A8B58-F642-478D-9DA7-66C6A3EC8EFD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7ce5c59a-5f2b-4baf-8038-b2676fcf0aae"/>
    <ds:schemaRef ds:uri="afa040c3-8bfd-426b-a661-9f701cecaef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D82B5-D9E0-4E1A-B215-9D23F1987D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25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Asmita Gupta</cp:lastModifiedBy>
  <cp:revision>7</cp:revision>
  <cp:lastPrinted>2020-12-10T00:27:00Z</cp:lastPrinted>
  <dcterms:created xsi:type="dcterms:W3CDTF">2021-09-15T01:40:00Z</dcterms:created>
  <dcterms:modified xsi:type="dcterms:W3CDTF">2021-09-15T05:24:00Z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