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8B9D7" w14:textId="77777777" w:rsidR="005365B6" w:rsidRDefault="005365B6" w:rsidP="005365B6">
      <w:pPr>
        <w:pStyle w:val="NoSpacing"/>
      </w:pPr>
    </w:p>
    <w:p w14:paraId="137E41ED" w14:textId="429D55AE" w:rsidR="005365B6" w:rsidRDefault="0078706F" w:rsidP="00626868">
      <w:pPr>
        <w:rPr>
          <w:b/>
          <w:bCs/>
          <w:color w:val="902EA3" w:themeColor="accent3"/>
          <w:sz w:val="44"/>
          <w:szCs w:val="44"/>
        </w:rPr>
      </w:pPr>
      <w:r>
        <w:rPr>
          <w:b/>
          <w:bCs/>
          <w:color w:val="902EA3" w:themeColor="accent3"/>
          <w:sz w:val="44"/>
          <w:szCs w:val="44"/>
        </w:rPr>
        <w:t>Procurement Strategy</w:t>
      </w:r>
      <w:r w:rsidR="00F876F1">
        <w:rPr>
          <w:b/>
          <w:bCs/>
          <w:color w:val="902EA3" w:themeColor="accent3"/>
          <w:sz w:val="44"/>
          <w:szCs w:val="44"/>
        </w:rPr>
        <w:t xml:space="preserve"> Template</w:t>
      </w:r>
    </w:p>
    <w:sdt>
      <w:sdtPr>
        <w:rPr>
          <w:rFonts w:asciiTheme="minorHAnsi" w:eastAsiaTheme="minorHAnsi" w:hAnsiTheme="minorHAnsi" w:cstheme="minorBidi"/>
          <w:b w:val="0"/>
          <w:color w:val="auto"/>
          <w:sz w:val="20"/>
          <w:szCs w:val="20"/>
        </w:rPr>
        <w:id w:val="1457144681"/>
        <w:docPartObj>
          <w:docPartGallery w:val="Table of Contents"/>
          <w:docPartUnique/>
        </w:docPartObj>
      </w:sdtPr>
      <w:sdtEndPr>
        <w:rPr>
          <w:bCs/>
          <w:noProof/>
        </w:rPr>
      </w:sdtEndPr>
      <w:sdtContent>
        <w:p w14:paraId="263D2035" w14:textId="58901B20" w:rsidR="00467701" w:rsidRDefault="00467701">
          <w:pPr>
            <w:pStyle w:val="TOCHeading"/>
          </w:pPr>
          <w:r>
            <w:t>Contents</w:t>
          </w:r>
        </w:p>
        <w:p w14:paraId="5B6DEA0E" w14:textId="5849F635" w:rsidR="00F6263F" w:rsidRDefault="00467701">
          <w:pPr>
            <w:pStyle w:val="TOC1"/>
            <w:rPr>
              <w:rFonts w:eastAsiaTheme="minorEastAsia"/>
              <w:b w:val="0"/>
              <w:noProof/>
              <w:sz w:val="22"/>
              <w:szCs w:val="22"/>
              <w:lang w:eastAsia="en-AU"/>
            </w:rPr>
          </w:pPr>
          <w:r>
            <w:fldChar w:fldCharType="begin"/>
          </w:r>
          <w:r>
            <w:instrText xml:space="preserve"> TOC \o "1-3" \h \z \u </w:instrText>
          </w:r>
          <w:r>
            <w:fldChar w:fldCharType="separate"/>
          </w:r>
          <w:hyperlink w:anchor="_Toc118361563" w:history="1">
            <w:r w:rsidR="00F6263F" w:rsidRPr="00812CF8">
              <w:rPr>
                <w:rStyle w:val="Hyperlink"/>
                <w:noProof/>
              </w:rPr>
              <w:t>Purpose</w:t>
            </w:r>
            <w:r w:rsidR="00F6263F">
              <w:rPr>
                <w:noProof/>
                <w:webHidden/>
              </w:rPr>
              <w:tab/>
            </w:r>
            <w:r w:rsidR="00F6263F">
              <w:rPr>
                <w:noProof/>
                <w:webHidden/>
              </w:rPr>
              <w:fldChar w:fldCharType="begin"/>
            </w:r>
            <w:r w:rsidR="00F6263F">
              <w:rPr>
                <w:noProof/>
                <w:webHidden/>
              </w:rPr>
              <w:instrText xml:space="preserve"> PAGEREF _Toc118361563 \h </w:instrText>
            </w:r>
            <w:r w:rsidR="00F6263F">
              <w:rPr>
                <w:noProof/>
                <w:webHidden/>
              </w:rPr>
            </w:r>
            <w:r w:rsidR="00F6263F">
              <w:rPr>
                <w:noProof/>
                <w:webHidden/>
              </w:rPr>
              <w:fldChar w:fldCharType="separate"/>
            </w:r>
            <w:r w:rsidR="00F6263F">
              <w:rPr>
                <w:noProof/>
                <w:webHidden/>
              </w:rPr>
              <w:t>2</w:t>
            </w:r>
            <w:r w:rsidR="00F6263F">
              <w:rPr>
                <w:noProof/>
                <w:webHidden/>
              </w:rPr>
              <w:fldChar w:fldCharType="end"/>
            </w:r>
          </w:hyperlink>
        </w:p>
        <w:p w14:paraId="22B8FE85" w14:textId="2D6B66EE" w:rsidR="00F6263F" w:rsidRDefault="00B32C76">
          <w:pPr>
            <w:pStyle w:val="TOC1"/>
            <w:rPr>
              <w:rFonts w:eastAsiaTheme="minorEastAsia"/>
              <w:b w:val="0"/>
              <w:noProof/>
              <w:sz w:val="22"/>
              <w:szCs w:val="22"/>
              <w:lang w:eastAsia="en-AU"/>
            </w:rPr>
          </w:pPr>
          <w:hyperlink w:anchor="_Toc118361564" w:history="1">
            <w:r w:rsidR="00F6263F" w:rsidRPr="00812CF8">
              <w:rPr>
                <w:rStyle w:val="Hyperlink"/>
                <w:noProof/>
              </w:rPr>
              <w:t>Procurement Objectives</w:t>
            </w:r>
            <w:r w:rsidR="00F6263F">
              <w:rPr>
                <w:noProof/>
                <w:webHidden/>
              </w:rPr>
              <w:tab/>
            </w:r>
            <w:r w:rsidR="00F6263F">
              <w:rPr>
                <w:noProof/>
                <w:webHidden/>
              </w:rPr>
              <w:fldChar w:fldCharType="begin"/>
            </w:r>
            <w:r w:rsidR="00F6263F">
              <w:rPr>
                <w:noProof/>
                <w:webHidden/>
              </w:rPr>
              <w:instrText xml:space="preserve"> PAGEREF _Toc118361564 \h </w:instrText>
            </w:r>
            <w:r w:rsidR="00F6263F">
              <w:rPr>
                <w:noProof/>
                <w:webHidden/>
              </w:rPr>
            </w:r>
            <w:r w:rsidR="00F6263F">
              <w:rPr>
                <w:noProof/>
                <w:webHidden/>
              </w:rPr>
              <w:fldChar w:fldCharType="separate"/>
            </w:r>
            <w:r w:rsidR="00F6263F">
              <w:rPr>
                <w:noProof/>
                <w:webHidden/>
              </w:rPr>
              <w:t>2</w:t>
            </w:r>
            <w:r w:rsidR="00F6263F">
              <w:rPr>
                <w:noProof/>
                <w:webHidden/>
              </w:rPr>
              <w:fldChar w:fldCharType="end"/>
            </w:r>
          </w:hyperlink>
        </w:p>
        <w:p w14:paraId="2E08E938" w14:textId="0E312A71" w:rsidR="00F6263F" w:rsidRDefault="00B32C76">
          <w:pPr>
            <w:pStyle w:val="TOC1"/>
            <w:rPr>
              <w:rFonts w:eastAsiaTheme="minorEastAsia"/>
              <w:b w:val="0"/>
              <w:noProof/>
              <w:sz w:val="22"/>
              <w:szCs w:val="22"/>
              <w:lang w:eastAsia="en-AU"/>
            </w:rPr>
          </w:pPr>
          <w:hyperlink w:anchor="_Toc118361565" w:history="1">
            <w:r w:rsidR="00F6263F" w:rsidRPr="00812CF8">
              <w:rPr>
                <w:rStyle w:val="Hyperlink"/>
                <w:noProof/>
              </w:rPr>
              <w:t>Procurement Profile</w:t>
            </w:r>
            <w:r w:rsidR="00F6263F">
              <w:rPr>
                <w:noProof/>
                <w:webHidden/>
              </w:rPr>
              <w:tab/>
            </w:r>
            <w:r w:rsidR="00F6263F">
              <w:rPr>
                <w:noProof/>
                <w:webHidden/>
              </w:rPr>
              <w:fldChar w:fldCharType="begin"/>
            </w:r>
            <w:r w:rsidR="00F6263F">
              <w:rPr>
                <w:noProof/>
                <w:webHidden/>
              </w:rPr>
              <w:instrText xml:space="preserve"> PAGEREF _Toc118361565 \h </w:instrText>
            </w:r>
            <w:r w:rsidR="00F6263F">
              <w:rPr>
                <w:noProof/>
                <w:webHidden/>
              </w:rPr>
            </w:r>
            <w:r w:rsidR="00F6263F">
              <w:rPr>
                <w:noProof/>
                <w:webHidden/>
              </w:rPr>
              <w:fldChar w:fldCharType="separate"/>
            </w:r>
            <w:r w:rsidR="00F6263F">
              <w:rPr>
                <w:noProof/>
                <w:webHidden/>
              </w:rPr>
              <w:t>2</w:t>
            </w:r>
            <w:r w:rsidR="00F6263F">
              <w:rPr>
                <w:noProof/>
                <w:webHidden/>
              </w:rPr>
              <w:fldChar w:fldCharType="end"/>
            </w:r>
          </w:hyperlink>
        </w:p>
        <w:p w14:paraId="26E7C5F6" w14:textId="0742AE04" w:rsidR="00F6263F" w:rsidRDefault="00B32C76">
          <w:pPr>
            <w:pStyle w:val="TOC2"/>
            <w:rPr>
              <w:rFonts w:eastAsiaTheme="minorEastAsia"/>
              <w:noProof/>
              <w:sz w:val="22"/>
              <w:szCs w:val="22"/>
              <w:lang w:eastAsia="en-AU"/>
            </w:rPr>
          </w:pPr>
          <w:hyperlink w:anchor="_Toc118361566" w:history="1">
            <w:r w:rsidR="00F6263F" w:rsidRPr="00812CF8">
              <w:rPr>
                <w:rStyle w:val="Hyperlink"/>
                <w:noProof/>
              </w:rPr>
              <w:t>Procuring for [health service]</w:t>
            </w:r>
            <w:r w:rsidR="00F6263F">
              <w:rPr>
                <w:noProof/>
                <w:webHidden/>
              </w:rPr>
              <w:tab/>
            </w:r>
            <w:r w:rsidR="00F6263F">
              <w:rPr>
                <w:noProof/>
                <w:webHidden/>
              </w:rPr>
              <w:fldChar w:fldCharType="begin"/>
            </w:r>
            <w:r w:rsidR="00F6263F">
              <w:rPr>
                <w:noProof/>
                <w:webHidden/>
              </w:rPr>
              <w:instrText xml:space="preserve"> PAGEREF _Toc118361566 \h </w:instrText>
            </w:r>
            <w:r w:rsidR="00F6263F">
              <w:rPr>
                <w:noProof/>
                <w:webHidden/>
              </w:rPr>
            </w:r>
            <w:r w:rsidR="00F6263F">
              <w:rPr>
                <w:noProof/>
                <w:webHidden/>
              </w:rPr>
              <w:fldChar w:fldCharType="separate"/>
            </w:r>
            <w:r w:rsidR="00F6263F">
              <w:rPr>
                <w:noProof/>
                <w:webHidden/>
              </w:rPr>
              <w:t>2</w:t>
            </w:r>
            <w:r w:rsidR="00F6263F">
              <w:rPr>
                <w:noProof/>
                <w:webHidden/>
              </w:rPr>
              <w:fldChar w:fldCharType="end"/>
            </w:r>
          </w:hyperlink>
        </w:p>
        <w:p w14:paraId="24A2462F" w14:textId="6FA01B64" w:rsidR="00F6263F" w:rsidRDefault="00B32C76">
          <w:pPr>
            <w:pStyle w:val="TOC2"/>
            <w:rPr>
              <w:rFonts w:eastAsiaTheme="minorEastAsia"/>
              <w:noProof/>
              <w:sz w:val="22"/>
              <w:szCs w:val="22"/>
              <w:lang w:eastAsia="en-AU"/>
            </w:rPr>
          </w:pPr>
          <w:hyperlink w:anchor="_Toc118361567" w:history="1">
            <w:r w:rsidR="00F6263F" w:rsidRPr="00812CF8">
              <w:rPr>
                <w:rStyle w:val="Hyperlink"/>
                <w:noProof/>
              </w:rPr>
              <w:t>Procuring on behalf of other health services</w:t>
            </w:r>
            <w:r w:rsidR="00F6263F">
              <w:rPr>
                <w:noProof/>
                <w:webHidden/>
              </w:rPr>
              <w:tab/>
            </w:r>
            <w:r w:rsidR="00F6263F">
              <w:rPr>
                <w:noProof/>
                <w:webHidden/>
              </w:rPr>
              <w:fldChar w:fldCharType="begin"/>
            </w:r>
            <w:r w:rsidR="00F6263F">
              <w:rPr>
                <w:noProof/>
                <w:webHidden/>
              </w:rPr>
              <w:instrText xml:space="preserve"> PAGEREF _Toc118361567 \h </w:instrText>
            </w:r>
            <w:r w:rsidR="00F6263F">
              <w:rPr>
                <w:noProof/>
                <w:webHidden/>
              </w:rPr>
            </w:r>
            <w:r w:rsidR="00F6263F">
              <w:rPr>
                <w:noProof/>
                <w:webHidden/>
              </w:rPr>
              <w:fldChar w:fldCharType="separate"/>
            </w:r>
            <w:r w:rsidR="00F6263F">
              <w:rPr>
                <w:noProof/>
                <w:webHidden/>
              </w:rPr>
              <w:t>2</w:t>
            </w:r>
            <w:r w:rsidR="00F6263F">
              <w:rPr>
                <w:noProof/>
                <w:webHidden/>
              </w:rPr>
              <w:fldChar w:fldCharType="end"/>
            </w:r>
          </w:hyperlink>
        </w:p>
        <w:p w14:paraId="006B4E6C" w14:textId="61E167B4" w:rsidR="00F6263F" w:rsidRDefault="00B32C76">
          <w:pPr>
            <w:pStyle w:val="TOC1"/>
            <w:rPr>
              <w:rFonts w:eastAsiaTheme="minorEastAsia"/>
              <w:b w:val="0"/>
              <w:noProof/>
              <w:sz w:val="22"/>
              <w:szCs w:val="22"/>
              <w:lang w:eastAsia="en-AU"/>
            </w:rPr>
          </w:pPr>
          <w:hyperlink w:anchor="_Toc118361568" w:history="1">
            <w:r w:rsidR="00F6263F" w:rsidRPr="00812CF8">
              <w:rPr>
                <w:rStyle w:val="Hyperlink"/>
                <w:noProof/>
              </w:rPr>
              <w:t>Governance Structure</w:t>
            </w:r>
            <w:r w:rsidR="00F6263F">
              <w:rPr>
                <w:noProof/>
                <w:webHidden/>
              </w:rPr>
              <w:tab/>
            </w:r>
            <w:r w:rsidR="00F6263F">
              <w:rPr>
                <w:noProof/>
                <w:webHidden/>
              </w:rPr>
              <w:fldChar w:fldCharType="begin"/>
            </w:r>
            <w:r w:rsidR="00F6263F">
              <w:rPr>
                <w:noProof/>
                <w:webHidden/>
              </w:rPr>
              <w:instrText xml:space="preserve"> PAGEREF _Toc118361568 \h </w:instrText>
            </w:r>
            <w:r w:rsidR="00F6263F">
              <w:rPr>
                <w:noProof/>
                <w:webHidden/>
              </w:rPr>
            </w:r>
            <w:r w:rsidR="00F6263F">
              <w:rPr>
                <w:noProof/>
                <w:webHidden/>
              </w:rPr>
              <w:fldChar w:fldCharType="separate"/>
            </w:r>
            <w:r w:rsidR="00F6263F">
              <w:rPr>
                <w:noProof/>
                <w:webHidden/>
              </w:rPr>
              <w:t>2</w:t>
            </w:r>
            <w:r w:rsidR="00F6263F">
              <w:rPr>
                <w:noProof/>
                <w:webHidden/>
              </w:rPr>
              <w:fldChar w:fldCharType="end"/>
            </w:r>
          </w:hyperlink>
        </w:p>
        <w:p w14:paraId="2FAC3471" w14:textId="3F151532" w:rsidR="00F6263F" w:rsidRDefault="00B32C76">
          <w:pPr>
            <w:pStyle w:val="TOC2"/>
            <w:rPr>
              <w:rFonts w:eastAsiaTheme="minorEastAsia"/>
              <w:noProof/>
              <w:sz w:val="22"/>
              <w:szCs w:val="22"/>
              <w:lang w:eastAsia="en-AU"/>
            </w:rPr>
          </w:pPr>
          <w:hyperlink w:anchor="_Toc118361569" w:history="1">
            <w:r w:rsidR="00F6263F" w:rsidRPr="00812CF8">
              <w:rPr>
                <w:rStyle w:val="Hyperlink"/>
                <w:noProof/>
              </w:rPr>
              <w:t>Procurement Governance Framework</w:t>
            </w:r>
            <w:r w:rsidR="00F6263F">
              <w:rPr>
                <w:noProof/>
                <w:webHidden/>
              </w:rPr>
              <w:tab/>
            </w:r>
            <w:r w:rsidR="00F6263F">
              <w:rPr>
                <w:noProof/>
                <w:webHidden/>
              </w:rPr>
              <w:fldChar w:fldCharType="begin"/>
            </w:r>
            <w:r w:rsidR="00F6263F">
              <w:rPr>
                <w:noProof/>
                <w:webHidden/>
              </w:rPr>
              <w:instrText xml:space="preserve"> PAGEREF _Toc118361569 \h </w:instrText>
            </w:r>
            <w:r w:rsidR="00F6263F">
              <w:rPr>
                <w:noProof/>
                <w:webHidden/>
              </w:rPr>
            </w:r>
            <w:r w:rsidR="00F6263F">
              <w:rPr>
                <w:noProof/>
                <w:webHidden/>
              </w:rPr>
              <w:fldChar w:fldCharType="separate"/>
            </w:r>
            <w:r w:rsidR="00F6263F">
              <w:rPr>
                <w:noProof/>
                <w:webHidden/>
              </w:rPr>
              <w:t>2</w:t>
            </w:r>
            <w:r w:rsidR="00F6263F">
              <w:rPr>
                <w:noProof/>
                <w:webHidden/>
              </w:rPr>
              <w:fldChar w:fldCharType="end"/>
            </w:r>
          </w:hyperlink>
        </w:p>
        <w:p w14:paraId="7C649729" w14:textId="14655FD7" w:rsidR="00F6263F" w:rsidRDefault="00B32C76">
          <w:pPr>
            <w:pStyle w:val="TOC2"/>
            <w:rPr>
              <w:rFonts w:eastAsiaTheme="minorEastAsia"/>
              <w:noProof/>
              <w:sz w:val="22"/>
              <w:szCs w:val="22"/>
              <w:lang w:eastAsia="en-AU"/>
            </w:rPr>
          </w:pPr>
          <w:hyperlink w:anchor="_Toc118361570" w:history="1">
            <w:r w:rsidR="00F6263F" w:rsidRPr="00812CF8">
              <w:rPr>
                <w:rStyle w:val="Hyperlink"/>
                <w:noProof/>
              </w:rPr>
              <w:t>Roles and Responsibilities</w:t>
            </w:r>
            <w:r w:rsidR="00F6263F">
              <w:rPr>
                <w:noProof/>
                <w:webHidden/>
              </w:rPr>
              <w:tab/>
            </w:r>
            <w:r w:rsidR="00F6263F">
              <w:rPr>
                <w:noProof/>
                <w:webHidden/>
              </w:rPr>
              <w:fldChar w:fldCharType="begin"/>
            </w:r>
            <w:r w:rsidR="00F6263F">
              <w:rPr>
                <w:noProof/>
                <w:webHidden/>
              </w:rPr>
              <w:instrText xml:space="preserve"> PAGEREF _Toc118361570 \h </w:instrText>
            </w:r>
            <w:r w:rsidR="00F6263F">
              <w:rPr>
                <w:noProof/>
                <w:webHidden/>
              </w:rPr>
            </w:r>
            <w:r w:rsidR="00F6263F">
              <w:rPr>
                <w:noProof/>
                <w:webHidden/>
              </w:rPr>
              <w:fldChar w:fldCharType="separate"/>
            </w:r>
            <w:r w:rsidR="00F6263F">
              <w:rPr>
                <w:noProof/>
                <w:webHidden/>
              </w:rPr>
              <w:t>3</w:t>
            </w:r>
            <w:r w:rsidR="00F6263F">
              <w:rPr>
                <w:noProof/>
                <w:webHidden/>
              </w:rPr>
              <w:fldChar w:fldCharType="end"/>
            </w:r>
          </w:hyperlink>
        </w:p>
        <w:p w14:paraId="3A07E982" w14:textId="21019400" w:rsidR="00F6263F" w:rsidRDefault="00B32C76">
          <w:pPr>
            <w:pStyle w:val="TOC1"/>
            <w:rPr>
              <w:rFonts w:eastAsiaTheme="minorEastAsia"/>
              <w:b w:val="0"/>
              <w:noProof/>
              <w:sz w:val="22"/>
              <w:szCs w:val="22"/>
              <w:lang w:eastAsia="en-AU"/>
            </w:rPr>
          </w:pPr>
          <w:hyperlink w:anchor="_Toc118361571" w:history="1">
            <w:r w:rsidR="00F6263F" w:rsidRPr="00812CF8">
              <w:rPr>
                <w:rStyle w:val="Hyperlink"/>
                <w:noProof/>
              </w:rPr>
              <w:t>Procurement Process</w:t>
            </w:r>
            <w:r w:rsidR="00F6263F">
              <w:rPr>
                <w:noProof/>
                <w:webHidden/>
              </w:rPr>
              <w:tab/>
            </w:r>
            <w:r w:rsidR="00F6263F">
              <w:rPr>
                <w:noProof/>
                <w:webHidden/>
              </w:rPr>
              <w:fldChar w:fldCharType="begin"/>
            </w:r>
            <w:r w:rsidR="00F6263F">
              <w:rPr>
                <w:noProof/>
                <w:webHidden/>
              </w:rPr>
              <w:instrText xml:space="preserve"> PAGEREF _Toc118361571 \h </w:instrText>
            </w:r>
            <w:r w:rsidR="00F6263F">
              <w:rPr>
                <w:noProof/>
                <w:webHidden/>
              </w:rPr>
            </w:r>
            <w:r w:rsidR="00F6263F">
              <w:rPr>
                <w:noProof/>
                <w:webHidden/>
              </w:rPr>
              <w:fldChar w:fldCharType="separate"/>
            </w:r>
            <w:r w:rsidR="00F6263F">
              <w:rPr>
                <w:noProof/>
                <w:webHidden/>
              </w:rPr>
              <w:t>3</w:t>
            </w:r>
            <w:r w:rsidR="00F6263F">
              <w:rPr>
                <w:noProof/>
                <w:webHidden/>
              </w:rPr>
              <w:fldChar w:fldCharType="end"/>
            </w:r>
          </w:hyperlink>
        </w:p>
        <w:p w14:paraId="5C95E7C8" w14:textId="56C4C03F" w:rsidR="00F6263F" w:rsidRDefault="00B32C76">
          <w:pPr>
            <w:pStyle w:val="TOC2"/>
            <w:rPr>
              <w:rFonts w:eastAsiaTheme="minorEastAsia"/>
              <w:noProof/>
              <w:sz w:val="22"/>
              <w:szCs w:val="22"/>
              <w:lang w:eastAsia="en-AU"/>
            </w:rPr>
          </w:pPr>
          <w:hyperlink w:anchor="_Toc118361572" w:history="1">
            <w:r w:rsidR="00F6263F" w:rsidRPr="00812CF8">
              <w:rPr>
                <w:rStyle w:val="Hyperlink"/>
                <w:noProof/>
              </w:rPr>
              <w:t>Procuring for [health service]</w:t>
            </w:r>
            <w:r w:rsidR="00F6263F">
              <w:rPr>
                <w:noProof/>
                <w:webHidden/>
              </w:rPr>
              <w:tab/>
            </w:r>
            <w:r w:rsidR="00F6263F">
              <w:rPr>
                <w:noProof/>
                <w:webHidden/>
              </w:rPr>
              <w:fldChar w:fldCharType="begin"/>
            </w:r>
            <w:r w:rsidR="00F6263F">
              <w:rPr>
                <w:noProof/>
                <w:webHidden/>
              </w:rPr>
              <w:instrText xml:space="preserve"> PAGEREF _Toc118361572 \h </w:instrText>
            </w:r>
            <w:r w:rsidR="00F6263F">
              <w:rPr>
                <w:noProof/>
                <w:webHidden/>
              </w:rPr>
            </w:r>
            <w:r w:rsidR="00F6263F">
              <w:rPr>
                <w:noProof/>
                <w:webHidden/>
              </w:rPr>
              <w:fldChar w:fldCharType="separate"/>
            </w:r>
            <w:r w:rsidR="00F6263F">
              <w:rPr>
                <w:noProof/>
                <w:webHidden/>
              </w:rPr>
              <w:t>3</w:t>
            </w:r>
            <w:r w:rsidR="00F6263F">
              <w:rPr>
                <w:noProof/>
                <w:webHidden/>
              </w:rPr>
              <w:fldChar w:fldCharType="end"/>
            </w:r>
          </w:hyperlink>
        </w:p>
        <w:p w14:paraId="7DE9CF66" w14:textId="789202C1" w:rsidR="00F6263F" w:rsidRDefault="00B32C76">
          <w:pPr>
            <w:pStyle w:val="TOC2"/>
            <w:rPr>
              <w:rFonts w:eastAsiaTheme="minorEastAsia"/>
              <w:noProof/>
              <w:sz w:val="22"/>
              <w:szCs w:val="22"/>
              <w:lang w:eastAsia="en-AU"/>
            </w:rPr>
          </w:pPr>
          <w:hyperlink w:anchor="_Toc118361573" w:history="1">
            <w:r w:rsidR="00F6263F" w:rsidRPr="00812CF8">
              <w:rPr>
                <w:rStyle w:val="Hyperlink"/>
                <w:noProof/>
              </w:rPr>
              <w:t>Procuring on behalf of other health services</w:t>
            </w:r>
            <w:r w:rsidR="00F6263F">
              <w:rPr>
                <w:noProof/>
                <w:webHidden/>
              </w:rPr>
              <w:tab/>
            </w:r>
            <w:r w:rsidR="00F6263F">
              <w:rPr>
                <w:noProof/>
                <w:webHidden/>
              </w:rPr>
              <w:fldChar w:fldCharType="begin"/>
            </w:r>
            <w:r w:rsidR="00F6263F">
              <w:rPr>
                <w:noProof/>
                <w:webHidden/>
              </w:rPr>
              <w:instrText xml:space="preserve"> PAGEREF _Toc118361573 \h </w:instrText>
            </w:r>
            <w:r w:rsidR="00F6263F">
              <w:rPr>
                <w:noProof/>
                <w:webHidden/>
              </w:rPr>
            </w:r>
            <w:r w:rsidR="00F6263F">
              <w:rPr>
                <w:noProof/>
                <w:webHidden/>
              </w:rPr>
              <w:fldChar w:fldCharType="separate"/>
            </w:r>
            <w:r w:rsidR="00F6263F">
              <w:rPr>
                <w:noProof/>
                <w:webHidden/>
              </w:rPr>
              <w:t>3</w:t>
            </w:r>
            <w:r w:rsidR="00F6263F">
              <w:rPr>
                <w:noProof/>
                <w:webHidden/>
              </w:rPr>
              <w:fldChar w:fldCharType="end"/>
            </w:r>
          </w:hyperlink>
        </w:p>
        <w:p w14:paraId="0DC683E7" w14:textId="28B62963" w:rsidR="00F6263F" w:rsidRDefault="00B32C76">
          <w:pPr>
            <w:pStyle w:val="TOC2"/>
            <w:rPr>
              <w:rFonts w:eastAsiaTheme="minorEastAsia"/>
              <w:noProof/>
              <w:sz w:val="22"/>
              <w:szCs w:val="22"/>
              <w:lang w:eastAsia="en-AU"/>
            </w:rPr>
          </w:pPr>
          <w:hyperlink w:anchor="_Toc118361574" w:history="1">
            <w:r w:rsidR="00F6263F" w:rsidRPr="00812CF8">
              <w:rPr>
                <w:rStyle w:val="Hyperlink"/>
                <w:noProof/>
              </w:rPr>
              <w:t>Complexity Assessment Framework</w:t>
            </w:r>
            <w:r w:rsidR="00F6263F">
              <w:rPr>
                <w:noProof/>
                <w:webHidden/>
              </w:rPr>
              <w:tab/>
            </w:r>
            <w:r w:rsidR="00F6263F">
              <w:rPr>
                <w:noProof/>
                <w:webHidden/>
              </w:rPr>
              <w:fldChar w:fldCharType="begin"/>
            </w:r>
            <w:r w:rsidR="00F6263F">
              <w:rPr>
                <w:noProof/>
                <w:webHidden/>
              </w:rPr>
              <w:instrText xml:space="preserve"> PAGEREF _Toc118361574 \h </w:instrText>
            </w:r>
            <w:r w:rsidR="00F6263F">
              <w:rPr>
                <w:noProof/>
                <w:webHidden/>
              </w:rPr>
            </w:r>
            <w:r w:rsidR="00F6263F">
              <w:rPr>
                <w:noProof/>
                <w:webHidden/>
              </w:rPr>
              <w:fldChar w:fldCharType="separate"/>
            </w:r>
            <w:r w:rsidR="00F6263F">
              <w:rPr>
                <w:noProof/>
                <w:webHidden/>
              </w:rPr>
              <w:t>4</w:t>
            </w:r>
            <w:r w:rsidR="00F6263F">
              <w:rPr>
                <w:noProof/>
                <w:webHidden/>
              </w:rPr>
              <w:fldChar w:fldCharType="end"/>
            </w:r>
          </w:hyperlink>
        </w:p>
        <w:p w14:paraId="13BEF489" w14:textId="61E43E74" w:rsidR="00F6263F" w:rsidRDefault="00B32C76">
          <w:pPr>
            <w:pStyle w:val="TOC2"/>
            <w:rPr>
              <w:rFonts w:eastAsiaTheme="minorEastAsia"/>
              <w:noProof/>
              <w:sz w:val="22"/>
              <w:szCs w:val="22"/>
              <w:lang w:eastAsia="en-AU"/>
            </w:rPr>
          </w:pPr>
          <w:hyperlink w:anchor="_Toc118361575" w:history="1">
            <w:r w:rsidR="00F6263F" w:rsidRPr="00812CF8">
              <w:rPr>
                <w:rStyle w:val="Hyperlink"/>
                <w:noProof/>
              </w:rPr>
              <w:t>Market Approach</w:t>
            </w:r>
            <w:r w:rsidR="00F6263F">
              <w:rPr>
                <w:noProof/>
                <w:webHidden/>
              </w:rPr>
              <w:tab/>
            </w:r>
            <w:r w:rsidR="00F6263F">
              <w:rPr>
                <w:noProof/>
                <w:webHidden/>
              </w:rPr>
              <w:fldChar w:fldCharType="begin"/>
            </w:r>
            <w:r w:rsidR="00F6263F">
              <w:rPr>
                <w:noProof/>
                <w:webHidden/>
              </w:rPr>
              <w:instrText xml:space="preserve"> PAGEREF _Toc118361575 \h </w:instrText>
            </w:r>
            <w:r w:rsidR="00F6263F">
              <w:rPr>
                <w:noProof/>
                <w:webHidden/>
              </w:rPr>
            </w:r>
            <w:r w:rsidR="00F6263F">
              <w:rPr>
                <w:noProof/>
                <w:webHidden/>
              </w:rPr>
              <w:fldChar w:fldCharType="separate"/>
            </w:r>
            <w:r w:rsidR="00F6263F">
              <w:rPr>
                <w:noProof/>
                <w:webHidden/>
              </w:rPr>
              <w:t>4</w:t>
            </w:r>
            <w:r w:rsidR="00F6263F">
              <w:rPr>
                <w:noProof/>
                <w:webHidden/>
              </w:rPr>
              <w:fldChar w:fldCharType="end"/>
            </w:r>
          </w:hyperlink>
        </w:p>
        <w:p w14:paraId="1FB7E76A" w14:textId="6B437A22" w:rsidR="00F6263F" w:rsidRDefault="00B32C76">
          <w:pPr>
            <w:pStyle w:val="TOC1"/>
            <w:rPr>
              <w:rFonts w:eastAsiaTheme="minorEastAsia"/>
              <w:b w:val="0"/>
              <w:noProof/>
              <w:sz w:val="22"/>
              <w:szCs w:val="22"/>
              <w:lang w:eastAsia="en-AU"/>
            </w:rPr>
          </w:pPr>
          <w:hyperlink w:anchor="_Toc118361576" w:history="1">
            <w:r w:rsidR="00F6263F" w:rsidRPr="00812CF8">
              <w:rPr>
                <w:rStyle w:val="Hyperlink"/>
                <w:noProof/>
              </w:rPr>
              <w:t>Procurement Activity Plan</w:t>
            </w:r>
            <w:r w:rsidR="00F6263F">
              <w:rPr>
                <w:noProof/>
                <w:webHidden/>
              </w:rPr>
              <w:tab/>
            </w:r>
            <w:r w:rsidR="00F6263F">
              <w:rPr>
                <w:noProof/>
                <w:webHidden/>
              </w:rPr>
              <w:fldChar w:fldCharType="begin"/>
            </w:r>
            <w:r w:rsidR="00F6263F">
              <w:rPr>
                <w:noProof/>
                <w:webHidden/>
              </w:rPr>
              <w:instrText xml:space="preserve"> PAGEREF _Toc118361576 \h </w:instrText>
            </w:r>
            <w:r w:rsidR="00F6263F">
              <w:rPr>
                <w:noProof/>
                <w:webHidden/>
              </w:rPr>
            </w:r>
            <w:r w:rsidR="00F6263F">
              <w:rPr>
                <w:noProof/>
                <w:webHidden/>
              </w:rPr>
              <w:fldChar w:fldCharType="separate"/>
            </w:r>
            <w:r w:rsidR="00F6263F">
              <w:rPr>
                <w:noProof/>
                <w:webHidden/>
              </w:rPr>
              <w:t>5</w:t>
            </w:r>
            <w:r w:rsidR="00F6263F">
              <w:rPr>
                <w:noProof/>
                <w:webHidden/>
              </w:rPr>
              <w:fldChar w:fldCharType="end"/>
            </w:r>
          </w:hyperlink>
        </w:p>
        <w:p w14:paraId="6D359776" w14:textId="630C400B" w:rsidR="00F6263F" w:rsidRDefault="00B32C76">
          <w:pPr>
            <w:pStyle w:val="TOC1"/>
            <w:rPr>
              <w:rFonts w:eastAsiaTheme="minorEastAsia"/>
              <w:b w:val="0"/>
              <w:noProof/>
              <w:sz w:val="22"/>
              <w:szCs w:val="22"/>
              <w:lang w:eastAsia="en-AU"/>
            </w:rPr>
          </w:pPr>
          <w:hyperlink w:anchor="_Toc118361577" w:history="1">
            <w:r w:rsidR="00F6263F" w:rsidRPr="00812CF8">
              <w:rPr>
                <w:rStyle w:val="Hyperlink"/>
                <w:noProof/>
              </w:rPr>
              <w:t>Supplier Engagement Plan</w:t>
            </w:r>
            <w:r w:rsidR="00F6263F">
              <w:rPr>
                <w:noProof/>
                <w:webHidden/>
              </w:rPr>
              <w:tab/>
            </w:r>
            <w:r w:rsidR="00F6263F">
              <w:rPr>
                <w:noProof/>
                <w:webHidden/>
              </w:rPr>
              <w:fldChar w:fldCharType="begin"/>
            </w:r>
            <w:r w:rsidR="00F6263F">
              <w:rPr>
                <w:noProof/>
                <w:webHidden/>
              </w:rPr>
              <w:instrText xml:space="preserve"> PAGEREF _Toc118361577 \h </w:instrText>
            </w:r>
            <w:r w:rsidR="00F6263F">
              <w:rPr>
                <w:noProof/>
                <w:webHidden/>
              </w:rPr>
            </w:r>
            <w:r w:rsidR="00F6263F">
              <w:rPr>
                <w:noProof/>
                <w:webHidden/>
              </w:rPr>
              <w:fldChar w:fldCharType="separate"/>
            </w:r>
            <w:r w:rsidR="00F6263F">
              <w:rPr>
                <w:noProof/>
                <w:webHidden/>
              </w:rPr>
              <w:t>5</w:t>
            </w:r>
            <w:r w:rsidR="00F6263F">
              <w:rPr>
                <w:noProof/>
                <w:webHidden/>
              </w:rPr>
              <w:fldChar w:fldCharType="end"/>
            </w:r>
          </w:hyperlink>
        </w:p>
        <w:p w14:paraId="3C006E6C" w14:textId="1FDC7FF1" w:rsidR="00F6263F" w:rsidRDefault="00B32C76">
          <w:pPr>
            <w:pStyle w:val="TOC1"/>
            <w:rPr>
              <w:rFonts w:eastAsiaTheme="minorEastAsia"/>
              <w:b w:val="0"/>
              <w:noProof/>
              <w:sz w:val="22"/>
              <w:szCs w:val="22"/>
              <w:lang w:eastAsia="en-AU"/>
            </w:rPr>
          </w:pPr>
          <w:hyperlink w:anchor="_Toc118361578" w:history="1">
            <w:r w:rsidR="00F6263F" w:rsidRPr="00812CF8">
              <w:rPr>
                <w:rStyle w:val="Hyperlink"/>
                <w:noProof/>
              </w:rPr>
              <w:t>Capability Plan</w:t>
            </w:r>
            <w:r w:rsidR="00F6263F">
              <w:rPr>
                <w:noProof/>
                <w:webHidden/>
              </w:rPr>
              <w:tab/>
            </w:r>
            <w:r w:rsidR="00F6263F">
              <w:rPr>
                <w:noProof/>
                <w:webHidden/>
              </w:rPr>
              <w:fldChar w:fldCharType="begin"/>
            </w:r>
            <w:r w:rsidR="00F6263F">
              <w:rPr>
                <w:noProof/>
                <w:webHidden/>
              </w:rPr>
              <w:instrText xml:space="preserve"> PAGEREF _Toc118361578 \h </w:instrText>
            </w:r>
            <w:r w:rsidR="00F6263F">
              <w:rPr>
                <w:noProof/>
                <w:webHidden/>
              </w:rPr>
            </w:r>
            <w:r w:rsidR="00F6263F">
              <w:rPr>
                <w:noProof/>
                <w:webHidden/>
              </w:rPr>
              <w:fldChar w:fldCharType="separate"/>
            </w:r>
            <w:r w:rsidR="00F6263F">
              <w:rPr>
                <w:noProof/>
                <w:webHidden/>
              </w:rPr>
              <w:t>5</w:t>
            </w:r>
            <w:r w:rsidR="00F6263F">
              <w:rPr>
                <w:noProof/>
                <w:webHidden/>
              </w:rPr>
              <w:fldChar w:fldCharType="end"/>
            </w:r>
          </w:hyperlink>
        </w:p>
        <w:p w14:paraId="7798F614" w14:textId="26C3527D" w:rsidR="00F6263F" w:rsidRDefault="00B32C76">
          <w:pPr>
            <w:pStyle w:val="TOC1"/>
            <w:rPr>
              <w:rFonts w:eastAsiaTheme="minorEastAsia"/>
              <w:b w:val="0"/>
              <w:noProof/>
              <w:sz w:val="22"/>
              <w:szCs w:val="22"/>
              <w:lang w:eastAsia="en-AU"/>
            </w:rPr>
          </w:pPr>
          <w:hyperlink w:anchor="_Toc118361579" w:history="1">
            <w:r w:rsidR="00F6263F" w:rsidRPr="00812CF8">
              <w:rPr>
                <w:rStyle w:val="Hyperlink"/>
                <w:noProof/>
              </w:rPr>
              <w:t>Contract Management Strategy</w:t>
            </w:r>
            <w:r w:rsidR="00F6263F">
              <w:rPr>
                <w:noProof/>
                <w:webHidden/>
              </w:rPr>
              <w:tab/>
            </w:r>
            <w:r w:rsidR="00F6263F">
              <w:rPr>
                <w:noProof/>
                <w:webHidden/>
              </w:rPr>
              <w:fldChar w:fldCharType="begin"/>
            </w:r>
            <w:r w:rsidR="00F6263F">
              <w:rPr>
                <w:noProof/>
                <w:webHidden/>
              </w:rPr>
              <w:instrText xml:space="preserve"> PAGEREF _Toc118361579 \h </w:instrText>
            </w:r>
            <w:r w:rsidR="00F6263F">
              <w:rPr>
                <w:noProof/>
                <w:webHidden/>
              </w:rPr>
            </w:r>
            <w:r w:rsidR="00F6263F">
              <w:rPr>
                <w:noProof/>
                <w:webHidden/>
              </w:rPr>
              <w:fldChar w:fldCharType="separate"/>
            </w:r>
            <w:r w:rsidR="00F6263F">
              <w:rPr>
                <w:noProof/>
                <w:webHidden/>
              </w:rPr>
              <w:t>5</w:t>
            </w:r>
            <w:r w:rsidR="00F6263F">
              <w:rPr>
                <w:noProof/>
                <w:webHidden/>
              </w:rPr>
              <w:fldChar w:fldCharType="end"/>
            </w:r>
          </w:hyperlink>
        </w:p>
        <w:p w14:paraId="42255D18" w14:textId="7FD4EE9D" w:rsidR="00F6263F" w:rsidRDefault="00B32C76">
          <w:pPr>
            <w:pStyle w:val="TOC1"/>
            <w:rPr>
              <w:rFonts w:eastAsiaTheme="minorEastAsia"/>
              <w:b w:val="0"/>
              <w:noProof/>
              <w:sz w:val="22"/>
              <w:szCs w:val="22"/>
              <w:lang w:eastAsia="en-AU"/>
            </w:rPr>
          </w:pPr>
          <w:hyperlink w:anchor="_Toc118361580" w:history="1">
            <w:r w:rsidR="00F6263F" w:rsidRPr="00812CF8">
              <w:rPr>
                <w:rStyle w:val="Hyperlink"/>
                <w:noProof/>
              </w:rPr>
              <w:t>Disclaimer</w:t>
            </w:r>
            <w:r w:rsidR="00F6263F">
              <w:rPr>
                <w:noProof/>
                <w:webHidden/>
              </w:rPr>
              <w:tab/>
            </w:r>
            <w:r w:rsidR="00F6263F">
              <w:rPr>
                <w:noProof/>
                <w:webHidden/>
              </w:rPr>
              <w:fldChar w:fldCharType="begin"/>
            </w:r>
            <w:r w:rsidR="00F6263F">
              <w:rPr>
                <w:noProof/>
                <w:webHidden/>
              </w:rPr>
              <w:instrText xml:space="preserve"> PAGEREF _Toc118361580 \h </w:instrText>
            </w:r>
            <w:r w:rsidR="00F6263F">
              <w:rPr>
                <w:noProof/>
                <w:webHidden/>
              </w:rPr>
            </w:r>
            <w:r w:rsidR="00F6263F">
              <w:rPr>
                <w:noProof/>
                <w:webHidden/>
              </w:rPr>
              <w:fldChar w:fldCharType="separate"/>
            </w:r>
            <w:r w:rsidR="00F6263F">
              <w:rPr>
                <w:noProof/>
                <w:webHidden/>
              </w:rPr>
              <w:t>5</w:t>
            </w:r>
            <w:r w:rsidR="00F6263F">
              <w:rPr>
                <w:noProof/>
                <w:webHidden/>
              </w:rPr>
              <w:fldChar w:fldCharType="end"/>
            </w:r>
          </w:hyperlink>
        </w:p>
        <w:p w14:paraId="2E713710" w14:textId="0735E1FA" w:rsidR="00F6263F" w:rsidRDefault="00B32C76">
          <w:pPr>
            <w:pStyle w:val="TOC1"/>
            <w:rPr>
              <w:rFonts w:eastAsiaTheme="minorEastAsia"/>
              <w:b w:val="0"/>
              <w:noProof/>
              <w:sz w:val="22"/>
              <w:szCs w:val="22"/>
              <w:lang w:eastAsia="en-AU"/>
            </w:rPr>
          </w:pPr>
          <w:hyperlink w:anchor="_Toc118361581" w:history="1">
            <w:r w:rsidR="00F6263F" w:rsidRPr="00812CF8">
              <w:rPr>
                <w:rStyle w:val="Hyperlink"/>
                <w:noProof/>
              </w:rPr>
              <w:t>Appendices</w:t>
            </w:r>
            <w:r w:rsidR="00F6263F">
              <w:rPr>
                <w:noProof/>
                <w:webHidden/>
              </w:rPr>
              <w:tab/>
            </w:r>
            <w:r w:rsidR="00F6263F">
              <w:rPr>
                <w:noProof/>
                <w:webHidden/>
              </w:rPr>
              <w:fldChar w:fldCharType="begin"/>
            </w:r>
            <w:r w:rsidR="00F6263F">
              <w:rPr>
                <w:noProof/>
                <w:webHidden/>
              </w:rPr>
              <w:instrText xml:space="preserve"> PAGEREF _Toc118361581 \h </w:instrText>
            </w:r>
            <w:r w:rsidR="00F6263F">
              <w:rPr>
                <w:noProof/>
                <w:webHidden/>
              </w:rPr>
            </w:r>
            <w:r w:rsidR="00F6263F">
              <w:rPr>
                <w:noProof/>
                <w:webHidden/>
              </w:rPr>
              <w:fldChar w:fldCharType="separate"/>
            </w:r>
            <w:r w:rsidR="00F6263F">
              <w:rPr>
                <w:noProof/>
                <w:webHidden/>
              </w:rPr>
              <w:t>6</w:t>
            </w:r>
            <w:r w:rsidR="00F6263F">
              <w:rPr>
                <w:noProof/>
                <w:webHidden/>
              </w:rPr>
              <w:fldChar w:fldCharType="end"/>
            </w:r>
          </w:hyperlink>
        </w:p>
        <w:p w14:paraId="485A3661" w14:textId="2FE2B33D" w:rsidR="00F6263F" w:rsidRDefault="00B32C76">
          <w:pPr>
            <w:pStyle w:val="TOC2"/>
            <w:rPr>
              <w:rFonts w:eastAsiaTheme="minorEastAsia"/>
              <w:noProof/>
              <w:sz w:val="22"/>
              <w:szCs w:val="22"/>
              <w:lang w:eastAsia="en-AU"/>
            </w:rPr>
          </w:pPr>
          <w:hyperlink w:anchor="_Toc118361582" w:history="1">
            <w:r w:rsidR="00F6263F" w:rsidRPr="00812CF8">
              <w:rPr>
                <w:rStyle w:val="Hyperlink"/>
                <w:noProof/>
              </w:rPr>
              <w:t>Spend Categories at [health service]</w:t>
            </w:r>
            <w:r w:rsidR="00F6263F">
              <w:rPr>
                <w:noProof/>
                <w:webHidden/>
              </w:rPr>
              <w:tab/>
            </w:r>
            <w:r w:rsidR="00F6263F">
              <w:rPr>
                <w:noProof/>
                <w:webHidden/>
              </w:rPr>
              <w:fldChar w:fldCharType="begin"/>
            </w:r>
            <w:r w:rsidR="00F6263F">
              <w:rPr>
                <w:noProof/>
                <w:webHidden/>
              </w:rPr>
              <w:instrText xml:space="preserve"> PAGEREF _Toc118361582 \h </w:instrText>
            </w:r>
            <w:r w:rsidR="00F6263F">
              <w:rPr>
                <w:noProof/>
                <w:webHidden/>
              </w:rPr>
            </w:r>
            <w:r w:rsidR="00F6263F">
              <w:rPr>
                <w:noProof/>
                <w:webHidden/>
              </w:rPr>
              <w:fldChar w:fldCharType="separate"/>
            </w:r>
            <w:r w:rsidR="00F6263F">
              <w:rPr>
                <w:noProof/>
                <w:webHidden/>
              </w:rPr>
              <w:t>6</w:t>
            </w:r>
            <w:r w:rsidR="00F6263F">
              <w:rPr>
                <w:noProof/>
                <w:webHidden/>
              </w:rPr>
              <w:fldChar w:fldCharType="end"/>
            </w:r>
          </w:hyperlink>
        </w:p>
        <w:p w14:paraId="47E511B6" w14:textId="4BF3C341" w:rsidR="00F6263F" w:rsidRDefault="00B32C76">
          <w:pPr>
            <w:pStyle w:val="TOC2"/>
            <w:rPr>
              <w:rFonts w:eastAsiaTheme="minorEastAsia"/>
              <w:noProof/>
              <w:sz w:val="22"/>
              <w:szCs w:val="22"/>
              <w:lang w:eastAsia="en-AU"/>
            </w:rPr>
          </w:pPr>
          <w:hyperlink w:anchor="_Toc118361583" w:history="1">
            <w:r w:rsidR="00F6263F" w:rsidRPr="00812CF8">
              <w:rPr>
                <w:rStyle w:val="Hyperlink"/>
                <w:noProof/>
              </w:rPr>
              <w:t>Procurement Roles and Responsibilities</w:t>
            </w:r>
            <w:r w:rsidR="00F6263F">
              <w:rPr>
                <w:noProof/>
                <w:webHidden/>
              </w:rPr>
              <w:tab/>
            </w:r>
            <w:r w:rsidR="00F6263F">
              <w:rPr>
                <w:noProof/>
                <w:webHidden/>
              </w:rPr>
              <w:fldChar w:fldCharType="begin"/>
            </w:r>
            <w:r w:rsidR="00F6263F">
              <w:rPr>
                <w:noProof/>
                <w:webHidden/>
              </w:rPr>
              <w:instrText xml:space="preserve"> PAGEREF _Toc118361583 \h </w:instrText>
            </w:r>
            <w:r w:rsidR="00F6263F">
              <w:rPr>
                <w:noProof/>
                <w:webHidden/>
              </w:rPr>
            </w:r>
            <w:r w:rsidR="00F6263F">
              <w:rPr>
                <w:noProof/>
                <w:webHidden/>
              </w:rPr>
              <w:fldChar w:fldCharType="separate"/>
            </w:r>
            <w:r w:rsidR="00F6263F">
              <w:rPr>
                <w:noProof/>
                <w:webHidden/>
              </w:rPr>
              <w:t>7</w:t>
            </w:r>
            <w:r w:rsidR="00F6263F">
              <w:rPr>
                <w:noProof/>
                <w:webHidden/>
              </w:rPr>
              <w:fldChar w:fldCharType="end"/>
            </w:r>
          </w:hyperlink>
        </w:p>
        <w:p w14:paraId="39E5513A" w14:textId="6E2E93DB" w:rsidR="00F6263F" w:rsidRDefault="00B32C76">
          <w:pPr>
            <w:pStyle w:val="TOC1"/>
            <w:rPr>
              <w:rFonts w:eastAsiaTheme="minorEastAsia"/>
              <w:b w:val="0"/>
              <w:noProof/>
              <w:sz w:val="22"/>
              <w:szCs w:val="22"/>
              <w:lang w:eastAsia="en-AU"/>
            </w:rPr>
          </w:pPr>
          <w:hyperlink w:anchor="_Toc118361584" w:history="1">
            <w:r w:rsidR="00F6263F" w:rsidRPr="00812CF8">
              <w:rPr>
                <w:rStyle w:val="Hyperlink"/>
                <w:noProof/>
              </w:rPr>
              <w:t>Disclaimer</w:t>
            </w:r>
            <w:r w:rsidR="00F6263F">
              <w:rPr>
                <w:noProof/>
                <w:webHidden/>
              </w:rPr>
              <w:tab/>
            </w:r>
            <w:r w:rsidR="00F6263F">
              <w:rPr>
                <w:noProof/>
                <w:webHidden/>
              </w:rPr>
              <w:fldChar w:fldCharType="begin"/>
            </w:r>
            <w:r w:rsidR="00F6263F">
              <w:rPr>
                <w:noProof/>
                <w:webHidden/>
              </w:rPr>
              <w:instrText xml:space="preserve"> PAGEREF _Toc118361584 \h </w:instrText>
            </w:r>
            <w:r w:rsidR="00F6263F">
              <w:rPr>
                <w:noProof/>
                <w:webHidden/>
              </w:rPr>
            </w:r>
            <w:r w:rsidR="00F6263F">
              <w:rPr>
                <w:noProof/>
                <w:webHidden/>
              </w:rPr>
              <w:fldChar w:fldCharType="separate"/>
            </w:r>
            <w:r w:rsidR="00F6263F">
              <w:rPr>
                <w:noProof/>
                <w:webHidden/>
              </w:rPr>
              <w:t>7</w:t>
            </w:r>
            <w:r w:rsidR="00F6263F">
              <w:rPr>
                <w:noProof/>
                <w:webHidden/>
              </w:rPr>
              <w:fldChar w:fldCharType="end"/>
            </w:r>
          </w:hyperlink>
        </w:p>
        <w:p w14:paraId="12094A21" w14:textId="2D69FD4E" w:rsidR="00467701" w:rsidRDefault="00467701">
          <w:r>
            <w:rPr>
              <w:b/>
              <w:bCs/>
              <w:noProof/>
            </w:rPr>
            <w:fldChar w:fldCharType="end"/>
          </w:r>
        </w:p>
      </w:sdtContent>
    </w:sdt>
    <w:p w14:paraId="32154AEC" w14:textId="77777777" w:rsidR="00D71FC4" w:rsidRDefault="00D71FC4">
      <w:pPr>
        <w:spacing w:before="0" w:after="160" w:line="259" w:lineRule="auto"/>
        <w:rPr>
          <w:rFonts w:asciiTheme="majorHAnsi" w:eastAsiaTheme="majorEastAsia" w:hAnsiTheme="majorHAnsi" w:cstheme="majorBidi"/>
          <w:b/>
          <w:color w:val="D97C00" w:themeColor="accent1"/>
          <w:sz w:val="36"/>
          <w:szCs w:val="32"/>
        </w:rPr>
      </w:pPr>
      <w:r>
        <w:br w:type="page"/>
      </w:r>
    </w:p>
    <w:p w14:paraId="3EF337C7" w14:textId="1AAE76EE" w:rsidR="00467701" w:rsidRDefault="00F876F1" w:rsidP="00467701">
      <w:pPr>
        <w:pStyle w:val="Heading1"/>
      </w:pPr>
      <w:bookmarkStart w:id="0" w:name="_Toc118361563"/>
      <w:r>
        <w:lastRenderedPageBreak/>
        <w:t>Purpose</w:t>
      </w:r>
      <w:bookmarkEnd w:id="0"/>
    </w:p>
    <w:p w14:paraId="325A094E" w14:textId="2A4E2FBB" w:rsidR="00F14BF8" w:rsidRPr="00DB2E06" w:rsidRDefault="00F14BF8" w:rsidP="00F14BF8">
      <w:pPr>
        <w:pStyle w:val="HPVNormal"/>
        <w:rPr>
          <w:rFonts w:asciiTheme="minorHAnsi" w:hAnsiTheme="minorHAnsi" w:cstheme="minorHAnsi"/>
          <w:color w:val="auto"/>
        </w:rPr>
      </w:pPr>
      <w:r w:rsidRPr="00DB2E06">
        <w:rPr>
          <w:rFonts w:asciiTheme="minorHAnsi" w:hAnsiTheme="minorHAnsi" w:cstheme="minorHAnsi"/>
          <w:color w:val="auto"/>
        </w:rPr>
        <w:t>Enter details of your purpose</w:t>
      </w:r>
      <w:r w:rsidR="00D71FC4">
        <w:rPr>
          <w:rStyle w:val="FootnoteReference"/>
          <w:rFonts w:asciiTheme="minorHAnsi" w:hAnsiTheme="minorHAnsi" w:cstheme="minorHAnsi"/>
          <w:color w:val="auto"/>
        </w:rPr>
        <w:footnoteReference w:id="1"/>
      </w:r>
      <w:r w:rsidRPr="00DB2E06">
        <w:rPr>
          <w:rFonts w:asciiTheme="minorHAnsi" w:hAnsiTheme="minorHAnsi" w:cstheme="minorHAnsi"/>
          <w:color w:val="auto"/>
        </w:rPr>
        <w:t xml:space="preserve"> statement(s)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F14BF8" w14:paraId="1814C7AA" w14:textId="77777777" w:rsidTr="0067215E">
        <w:tc>
          <w:tcPr>
            <w:tcW w:w="9618" w:type="dxa"/>
          </w:tcPr>
          <w:p w14:paraId="67406A4C" w14:textId="5C29AE77" w:rsidR="00741399" w:rsidRPr="00741399" w:rsidRDefault="00741399" w:rsidP="00741399">
            <w:pPr>
              <w:rPr>
                <w:b/>
                <w:bCs/>
              </w:rPr>
            </w:pPr>
            <w:r>
              <w:rPr>
                <w:b/>
                <w:bCs/>
              </w:rPr>
              <w:t>P</w:t>
            </w:r>
            <w:r w:rsidRPr="00741399">
              <w:rPr>
                <w:b/>
                <w:bCs/>
              </w:rPr>
              <w:t>urpose Example</w:t>
            </w:r>
          </w:p>
          <w:p w14:paraId="5D015B34" w14:textId="42989CD2" w:rsidR="00F14BF8" w:rsidRPr="00741399" w:rsidRDefault="00741399" w:rsidP="00741399">
            <w:pPr>
              <w:rPr>
                <w:i/>
                <w:iCs/>
              </w:rPr>
            </w:pPr>
            <w:r w:rsidRPr="00741399">
              <w:rPr>
                <w:i/>
                <w:iCs/>
              </w:rPr>
              <w:t>Our procurement strategy aims to provide guidance and support to employees for planning, sourcing and contract management of procurement activities to ensure compliance with internal procurement procedures (aligned</w:t>
            </w:r>
            <w:r w:rsidR="001826EE">
              <w:rPr>
                <w:i/>
                <w:iCs/>
              </w:rPr>
              <w:t xml:space="preserve"> to the HSV Purchasing Policies </w:t>
            </w:r>
            <w:r w:rsidRPr="00741399">
              <w:rPr>
                <w:i/>
                <w:iCs/>
              </w:rPr>
              <w:t>requirements) and the organisation objectives.</w:t>
            </w:r>
          </w:p>
        </w:tc>
      </w:tr>
    </w:tbl>
    <w:p w14:paraId="799DDB6D" w14:textId="77777777" w:rsidR="0067215E" w:rsidRDefault="0067215E" w:rsidP="0067215E">
      <w:pPr>
        <w:pStyle w:val="Heading1"/>
      </w:pPr>
      <w:bookmarkStart w:id="1" w:name="_Toc118361564"/>
      <w:r>
        <w:t>Procurement Objectives</w:t>
      </w:r>
      <w:bookmarkEnd w:id="1"/>
    </w:p>
    <w:p w14:paraId="1731B623" w14:textId="37F7D1FE" w:rsidR="00255828" w:rsidRDefault="0067215E" w:rsidP="0067215E">
      <w:r>
        <w:t>Enter details of your organisational procurement objective(s)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67215E" w14:paraId="1AAD1C61" w14:textId="77777777" w:rsidTr="00A554C3">
        <w:tc>
          <w:tcPr>
            <w:tcW w:w="9618" w:type="dxa"/>
          </w:tcPr>
          <w:p w14:paraId="608B3FB0" w14:textId="77777777" w:rsidR="009F5C7D" w:rsidRPr="009F5C7D" w:rsidRDefault="009F5C7D" w:rsidP="009F5C7D">
            <w:pPr>
              <w:rPr>
                <w:b/>
                <w:bCs/>
              </w:rPr>
            </w:pPr>
            <w:r w:rsidRPr="009F5C7D">
              <w:rPr>
                <w:b/>
                <w:bCs/>
              </w:rPr>
              <w:t>Procurement Objectives Example</w:t>
            </w:r>
          </w:p>
          <w:p w14:paraId="7B161EEB" w14:textId="798CB62D" w:rsidR="0067215E" w:rsidRPr="009F5C7D" w:rsidRDefault="00347F69" w:rsidP="009F5C7D">
            <w:pPr>
              <w:rPr>
                <w:i/>
                <w:iCs/>
              </w:rPr>
            </w:pPr>
            <w:r>
              <w:rPr>
                <w:i/>
                <w:iCs/>
              </w:rPr>
              <w:t>[</w:t>
            </w:r>
            <w:r w:rsidRPr="009F5C7D">
              <w:rPr>
                <w:i/>
                <w:iCs/>
              </w:rPr>
              <w:t>H</w:t>
            </w:r>
            <w:r>
              <w:rPr>
                <w:i/>
                <w:iCs/>
              </w:rPr>
              <w:t>ealth Service]</w:t>
            </w:r>
            <w:r w:rsidRPr="009F5C7D">
              <w:rPr>
                <w:i/>
                <w:iCs/>
              </w:rPr>
              <w:t xml:space="preserve"> </w:t>
            </w:r>
            <w:r w:rsidR="009F5C7D" w:rsidRPr="009F5C7D">
              <w:rPr>
                <w:i/>
                <w:iCs/>
              </w:rPr>
              <w:t>ha</w:t>
            </w:r>
            <w:r>
              <w:rPr>
                <w:i/>
                <w:iCs/>
              </w:rPr>
              <w:t>s</w:t>
            </w:r>
            <w:r w:rsidR="009F5C7D" w:rsidRPr="009F5C7D">
              <w:rPr>
                <w:i/>
                <w:iCs/>
              </w:rPr>
              <w:t xml:space="preserve"> established a strategic plan for 20</w:t>
            </w:r>
            <w:r w:rsidR="004233A0">
              <w:rPr>
                <w:i/>
                <w:iCs/>
              </w:rPr>
              <w:t>XX</w:t>
            </w:r>
            <w:r w:rsidR="009F5C7D">
              <w:rPr>
                <w:i/>
                <w:iCs/>
              </w:rPr>
              <w:t>-20</w:t>
            </w:r>
            <w:r w:rsidR="004233A0">
              <w:rPr>
                <w:i/>
                <w:iCs/>
              </w:rPr>
              <w:t>XX</w:t>
            </w:r>
            <w:r w:rsidR="009F5C7D" w:rsidRPr="009F5C7D">
              <w:rPr>
                <w:i/>
                <w:iCs/>
              </w:rPr>
              <w:t>. This plan includes a list of the procurement objectives for the organisation and is aligned to a strategic goal. The strategic plan can be found [enter location details].</w:t>
            </w:r>
          </w:p>
        </w:tc>
      </w:tr>
    </w:tbl>
    <w:p w14:paraId="47E5D4EA" w14:textId="77777777" w:rsidR="00843B95" w:rsidRDefault="00843B95" w:rsidP="00843B95">
      <w:pPr>
        <w:pStyle w:val="Heading1"/>
      </w:pPr>
      <w:bookmarkStart w:id="2" w:name="_Toc118361565"/>
      <w:r>
        <w:t>Procurement Profile</w:t>
      </w:r>
      <w:bookmarkEnd w:id="2"/>
    </w:p>
    <w:p w14:paraId="57260254" w14:textId="77777777" w:rsidR="00843B95" w:rsidRDefault="00843B95" w:rsidP="00843B95">
      <w:r>
        <w:t>Enter details of your organisational procurement profile here. Below are possible sub-headings to consider and may be applicable for your organisation.</w:t>
      </w:r>
    </w:p>
    <w:p w14:paraId="68342AE1" w14:textId="5522DE89" w:rsidR="00843B95" w:rsidRDefault="00843B95" w:rsidP="00843B95">
      <w:pPr>
        <w:pStyle w:val="Heading2"/>
      </w:pPr>
      <w:bookmarkStart w:id="3" w:name="_Toc118361566"/>
      <w:r>
        <w:t xml:space="preserve">Procuring </w:t>
      </w:r>
      <w:r w:rsidR="00B603E6">
        <w:t>for</w:t>
      </w:r>
      <w:r>
        <w:t xml:space="preserve"> </w:t>
      </w:r>
      <w:r w:rsidR="00B603E6">
        <w:t>[</w:t>
      </w:r>
      <w:r>
        <w:t>health service</w:t>
      </w:r>
      <w:r w:rsidR="00B603E6">
        <w:t>]</w:t>
      </w:r>
      <w:bookmarkEnd w:id="3"/>
    </w:p>
    <w:p w14:paraId="345DD5D4" w14:textId="77777777" w:rsidR="00843B95" w:rsidRDefault="00843B95" w:rsidP="00843B95">
      <w:r>
        <w:t>Enter details of the procurement profile for your health service here.</w:t>
      </w:r>
    </w:p>
    <w:p w14:paraId="0EE0E290" w14:textId="77777777" w:rsidR="00843B95" w:rsidRDefault="00843B95" w:rsidP="00843B95">
      <w:pPr>
        <w:pStyle w:val="Heading2"/>
      </w:pPr>
      <w:bookmarkStart w:id="4" w:name="_Toc118361567"/>
      <w:r>
        <w:t>Procuring on behalf of other health services</w:t>
      </w:r>
      <w:bookmarkEnd w:id="4"/>
    </w:p>
    <w:p w14:paraId="646058CC" w14:textId="77777777" w:rsidR="00843B95" w:rsidRDefault="00843B95" w:rsidP="00843B95">
      <w:r>
        <w:t>Enter details of the procurement profile for other health services here.</w:t>
      </w:r>
    </w:p>
    <w:p w14:paraId="5F3B6392" w14:textId="77777777" w:rsidR="00843B95" w:rsidRDefault="00843B95" w:rsidP="00843B95">
      <w:pPr>
        <w:pStyle w:val="Heading1"/>
      </w:pPr>
      <w:bookmarkStart w:id="5" w:name="_Toc118361568"/>
      <w:r>
        <w:t>Governance Structure</w:t>
      </w:r>
      <w:bookmarkEnd w:id="5"/>
    </w:p>
    <w:p w14:paraId="0467D39A" w14:textId="77777777" w:rsidR="00843B95" w:rsidRDefault="00843B95" w:rsidP="00843B95">
      <w:pPr>
        <w:pStyle w:val="Heading2"/>
      </w:pPr>
      <w:bookmarkStart w:id="6" w:name="_Toc118361569"/>
      <w:r>
        <w:t>Procurement Governance Framework</w:t>
      </w:r>
      <w:bookmarkEnd w:id="6"/>
    </w:p>
    <w:p w14:paraId="7EF1F615" w14:textId="1E2D5C37" w:rsidR="0067215E" w:rsidRDefault="00843B95" w:rsidP="00843B95">
      <w:r>
        <w:t>Enter details of your procurement governance framework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843B95" w14:paraId="0975B2B1" w14:textId="77777777" w:rsidTr="00A554C3">
        <w:tc>
          <w:tcPr>
            <w:tcW w:w="9618" w:type="dxa"/>
          </w:tcPr>
          <w:p w14:paraId="72FDF2A4" w14:textId="4D73622E" w:rsidR="000F4FBE" w:rsidRPr="000F4FBE" w:rsidRDefault="000F4FBE" w:rsidP="000F4FBE">
            <w:pPr>
              <w:rPr>
                <w:b/>
                <w:bCs/>
              </w:rPr>
            </w:pPr>
            <w:r w:rsidRPr="000F4FBE">
              <w:rPr>
                <w:b/>
                <w:bCs/>
              </w:rPr>
              <w:t>Procurement Governance Framework</w:t>
            </w:r>
            <w:r w:rsidR="00B603E6">
              <w:rPr>
                <w:rStyle w:val="FootnoteReference"/>
                <w:b/>
                <w:bCs/>
              </w:rPr>
              <w:footnoteReference w:id="2"/>
            </w:r>
            <w:r w:rsidRPr="000F4FBE">
              <w:rPr>
                <w:b/>
                <w:bCs/>
              </w:rPr>
              <w:t xml:space="preserve"> Example</w:t>
            </w:r>
          </w:p>
          <w:p w14:paraId="58D89FC2" w14:textId="43D5C028" w:rsidR="00843B95" w:rsidRPr="000F4FBE" w:rsidRDefault="000F4FBE" w:rsidP="000F4FBE">
            <w:pPr>
              <w:rPr>
                <w:i/>
                <w:iCs/>
              </w:rPr>
            </w:pPr>
            <w:r w:rsidRPr="000F4FBE">
              <w:rPr>
                <w:i/>
                <w:iCs/>
              </w:rPr>
              <w:t>Our procurement policy clearly defines our Procurement Governance Framework. There is a clear definition of accountability and auditability of all procurement decision</w:t>
            </w:r>
            <w:r w:rsidR="00884284">
              <w:rPr>
                <w:i/>
                <w:iCs/>
              </w:rPr>
              <w:t>s</w:t>
            </w:r>
            <w:r w:rsidRPr="000F4FBE">
              <w:rPr>
                <w:i/>
                <w:iCs/>
              </w:rPr>
              <w:t xml:space="preserve"> made within our organisation. The governance structure is flexible enough to purchase/source in a timely manner all goods and services </w:t>
            </w:r>
            <w:r w:rsidRPr="000F4FBE">
              <w:rPr>
                <w:i/>
                <w:iCs/>
              </w:rPr>
              <w:lastRenderedPageBreak/>
              <w:t xml:space="preserve">required by the organisation and/or </w:t>
            </w:r>
            <w:r w:rsidRPr="005372A3">
              <w:rPr>
                <w:i/>
                <w:iCs/>
              </w:rPr>
              <w:t>to be accessed. It also provides a means of monitoring policy compliance.</w:t>
            </w:r>
          </w:p>
        </w:tc>
      </w:tr>
    </w:tbl>
    <w:p w14:paraId="7703F06A" w14:textId="77777777" w:rsidR="00BD3CF0" w:rsidRDefault="00BD3CF0" w:rsidP="00BD3CF0">
      <w:pPr>
        <w:pStyle w:val="Heading2"/>
      </w:pPr>
      <w:bookmarkStart w:id="7" w:name="_Toc118361570"/>
      <w:r>
        <w:lastRenderedPageBreak/>
        <w:t>Roles and Responsibilities</w:t>
      </w:r>
      <w:bookmarkEnd w:id="7"/>
    </w:p>
    <w:p w14:paraId="0A279C10" w14:textId="6D2B0AC4" w:rsidR="00843B95" w:rsidRDefault="00BD3CF0" w:rsidP="00BD3CF0">
      <w:r>
        <w:t>Enter details of your organisational roles and responsibilities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BD3CF0" w14:paraId="73116140" w14:textId="77777777" w:rsidTr="00A554C3">
        <w:tc>
          <w:tcPr>
            <w:tcW w:w="9618" w:type="dxa"/>
          </w:tcPr>
          <w:p w14:paraId="051F5ADC" w14:textId="77777777" w:rsidR="009F6FF0" w:rsidRPr="009F6FF0" w:rsidRDefault="009F6FF0" w:rsidP="009F6FF0">
            <w:pPr>
              <w:rPr>
                <w:b/>
                <w:bCs/>
              </w:rPr>
            </w:pPr>
            <w:r w:rsidRPr="009F6FF0">
              <w:rPr>
                <w:b/>
                <w:bCs/>
              </w:rPr>
              <w:t>Roles and Responsibilities Example</w:t>
            </w:r>
          </w:p>
          <w:p w14:paraId="453A9275" w14:textId="58BA66AD" w:rsidR="00BD3CF0" w:rsidRPr="009F6FF0" w:rsidRDefault="00D043D5" w:rsidP="009F6FF0">
            <w:pPr>
              <w:rPr>
                <w:i/>
                <w:iCs/>
              </w:rPr>
            </w:pPr>
            <w:r w:rsidRPr="009F6FF0">
              <w:rPr>
                <w:i/>
                <w:iCs/>
              </w:rPr>
              <w:t>The roles and responsibilities</w:t>
            </w:r>
            <w:r w:rsidR="009F6FF0" w:rsidRPr="009F6FF0">
              <w:rPr>
                <w:i/>
                <w:iCs/>
              </w:rPr>
              <w:t xml:space="preserve"> listed [enter location], support procurement governance in the management of programs, projects and business operations to ensure compliance with our procurement policies (aligned to </w:t>
            </w:r>
            <w:r>
              <w:rPr>
                <w:i/>
                <w:iCs/>
              </w:rPr>
              <w:t xml:space="preserve">HSV PP </w:t>
            </w:r>
            <w:r w:rsidR="009F6FF0" w:rsidRPr="009F6FF0">
              <w:rPr>
                <w:i/>
                <w:iCs/>
              </w:rPr>
              <w:t>requirements). The CE</w:t>
            </w:r>
            <w:r>
              <w:rPr>
                <w:i/>
                <w:iCs/>
              </w:rPr>
              <w:t xml:space="preserve"> / Accountable Officer </w:t>
            </w:r>
            <w:r w:rsidR="009F6FF0" w:rsidRPr="009F6FF0">
              <w:rPr>
                <w:i/>
                <w:iCs/>
              </w:rPr>
              <w:t xml:space="preserve"> is responsible for establishing and implementing these roles to meet the needs of the procurement governance framework.</w:t>
            </w:r>
          </w:p>
        </w:tc>
      </w:tr>
    </w:tbl>
    <w:p w14:paraId="4E50E02D" w14:textId="77777777" w:rsidR="007E4DB4" w:rsidRDefault="007E4DB4" w:rsidP="007E4DB4">
      <w:pPr>
        <w:pStyle w:val="Heading1"/>
      </w:pPr>
      <w:bookmarkStart w:id="8" w:name="_Toc118361571"/>
      <w:r>
        <w:t>Procurement Process</w:t>
      </w:r>
      <w:bookmarkEnd w:id="8"/>
    </w:p>
    <w:p w14:paraId="4338DDA8" w14:textId="0FB50321" w:rsidR="00BD3CF0" w:rsidRDefault="007E4DB4" w:rsidP="007E4DB4">
      <w:r>
        <w:t>Enter details of your organisational sourcing process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7E4DB4" w14:paraId="1064EFD6" w14:textId="77777777" w:rsidTr="00A554C3">
        <w:tc>
          <w:tcPr>
            <w:tcW w:w="9618" w:type="dxa"/>
          </w:tcPr>
          <w:p w14:paraId="4E392F8D" w14:textId="77777777" w:rsidR="00CC2128" w:rsidRPr="00CC2128" w:rsidRDefault="00CC2128" w:rsidP="00CC2128">
            <w:pPr>
              <w:rPr>
                <w:b/>
                <w:bCs/>
              </w:rPr>
            </w:pPr>
            <w:r w:rsidRPr="00CC2128">
              <w:rPr>
                <w:b/>
                <w:bCs/>
              </w:rPr>
              <w:t>Sourcing Process Example</w:t>
            </w:r>
          </w:p>
          <w:p w14:paraId="56B59D6B" w14:textId="6F9C843E" w:rsidR="007E4DB4" w:rsidRPr="00CC2128" w:rsidRDefault="00CC2128" w:rsidP="00CC2128">
            <w:pPr>
              <w:rPr>
                <w:i/>
                <w:iCs/>
              </w:rPr>
            </w:pPr>
            <w:r w:rsidRPr="00CC2128">
              <w:rPr>
                <w:i/>
                <w:iCs/>
              </w:rPr>
              <w:t xml:space="preserve">The procurement process for </w:t>
            </w:r>
            <w:r w:rsidR="005372A3">
              <w:rPr>
                <w:i/>
                <w:iCs/>
              </w:rPr>
              <w:t>[HEALTH SERVICE]</w:t>
            </w:r>
            <w:r w:rsidR="00772ED7">
              <w:rPr>
                <w:i/>
                <w:iCs/>
              </w:rPr>
              <w:t xml:space="preserve"> </w:t>
            </w:r>
            <w:r w:rsidRPr="00CC2128">
              <w:rPr>
                <w:i/>
                <w:iCs/>
              </w:rPr>
              <w:t xml:space="preserve">is based on the types of sourcing that is undertaken by </w:t>
            </w:r>
            <w:r w:rsidR="005372A3">
              <w:rPr>
                <w:i/>
                <w:iCs/>
              </w:rPr>
              <w:t>[HEALTH SERVICE]</w:t>
            </w:r>
            <w:r w:rsidRPr="00CC2128">
              <w:rPr>
                <w:i/>
                <w:iCs/>
              </w:rPr>
              <w:t xml:space="preserve">. Sourcing by </w:t>
            </w:r>
            <w:r w:rsidR="005372A3">
              <w:rPr>
                <w:i/>
                <w:iCs/>
              </w:rPr>
              <w:t>[HEALTH SERVICE]</w:t>
            </w:r>
            <w:r w:rsidRPr="00CC2128">
              <w:rPr>
                <w:i/>
                <w:iCs/>
              </w:rPr>
              <w:t xml:space="preserve"> for its own use is generally transactional with one of cases of extremely complex or risky procurement activity. </w:t>
            </w:r>
          </w:p>
        </w:tc>
      </w:tr>
    </w:tbl>
    <w:p w14:paraId="0604DD27" w14:textId="77777777" w:rsidR="00F654EA" w:rsidRDefault="00F654EA" w:rsidP="00F654EA">
      <w:r>
        <w:t>Below are some possible sub-headings to consider and may be applicable for your organisation</w:t>
      </w:r>
    </w:p>
    <w:p w14:paraId="03A4CFDA" w14:textId="57321515" w:rsidR="00F654EA" w:rsidRPr="005372A3" w:rsidRDefault="00F654EA" w:rsidP="00F654EA">
      <w:pPr>
        <w:pStyle w:val="Heading2"/>
      </w:pPr>
      <w:bookmarkStart w:id="9" w:name="_Toc118361572"/>
      <w:r>
        <w:t xml:space="preserve">Procuring </w:t>
      </w:r>
      <w:r w:rsidR="005372A3" w:rsidRPr="005372A3">
        <w:t>for</w:t>
      </w:r>
      <w:r w:rsidRPr="005372A3">
        <w:t xml:space="preserve"> </w:t>
      </w:r>
      <w:r w:rsidR="005372A3" w:rsidRPr="005372A3">
        <w:t>[</w:t>
      </w:r>
      <w:r w:rsidRPr="005372A3">
        <w:t>health service</w:t>
      </w:r>
      <w:r w:rsidR="005372A3" w:rsidRPr="005372A3">
        <w:t>]</w:t>
      </w:r>
      <w:bookmarkEnd w:id="9"/>
    </w:p>
    <w:p w14:paraId="64C697E3" w14:textId="77777777" w:rsidR="00F654EA" w:rsidRDefault="00F654EA" w:rsidP="00F654EA">
      <w:r w:rsidRPr="005372A3">
        <w:t>Enter details of the sourcing process for your health servic</w:t>
      </w:r>
      <w:r>
        <w:t>e here.</w:t>
      </w:r>
    </w:p>
    <w:p w14:paraId="31BDDA6C" w14:textId="77777777" w:rsidR="00F654EA" w:rsidRDefault="00F654EA" w:rsidP="00F654EA">
      <w:pPr>
        <w:pStyle w:val="Heading2"/>
      </w:pPr>
      <w:bookmarkStart w:id="10" w:name="_Toc118361573"/>
      <w:r>
        <w:t>Procuring on behalf of other health services</w:t>
      </w:r>
      <w:bookmarkEnd w:id="10"/>
    </w:p>
    <w:p w14:paraId="5B713DD8" w14:textId="77777777" w:rsidR="00F654EA" w:rsidRDefault="00F654EA" w:rsidP="00F654EA">
      <w:r>
        <w:t>Enter details of the sourcing process for other health services here.</w:t>
      </w:r>
    </w:p>
    <w:p w14:paraId="697EC603" w14:textId="3EAC842E" w:rsidR="007E4DB4" w:rsidRDefault="00F654EA" w:rsidP="00F654EA">
      <w:r>
        <w:t xml:space="preserve">You may also include illustrations of your sourcing process model. </w:t>
      </w:r>
    </w:p>
    <w:p w14:paraId="0155D876" w14:textId="471614C0" w:rsidR="003225C8" w:rsidRPr="003225C8" w:rsidRDefault="003225C8" w:rsidP="003225C8">
      <w:pPr>
        <w:pStyle w:val="Caption"/>
        <w:rPr>
          <w:b w:val="0"/>
          <w:bCs/>
          <w:sz w:val="18"/>
          <w:szCs w:val="16"/>
        </w:rPr>
      </w:pPr>
    </w:p>
    <w:p w14:paraId="76571209" w14:textId="0A0357DD" w:rsidR="001C2A98" w:rsidRDefault="001C2A98" w:rsidP="00F654EA">
      <w:pPr>
        <w:rPr>
          <w:rFonts w:cstheme="minorHAnsi"/>
        </w:rPr>
      </w:pPr>
    </w:p>
    <w:p w14:paraId="11B5D348" w14:textId="0EB456EB" w:rsidR="00F654EA" w:rsidRDefault="001C2A98" w:rsidP="001C2A98">
      <w:pPr>
        <w:spacing w:before="0" w:after="160" w:line="259" w:lineRule="auto"/>
        <w:rPr>
          <w:rFonts w:cstheme="minorHAnsi"/>
        </w:rPr>
      </w:pPr>
      <w:r>
        <w:rPr>
          <w:rFonts w:cstheme="minorHAnsi"/>
        </w:rPr>
        <w:br w:type="page"/>
      </w:r>
    </w:p>
    <w:p w14:paraId="72C8F18F" w14:textId="77777777" w:rsidR="00844FD9" w:rsidRDefault="00844FD9" w:rsidP="00844FD9">
      <w:pPr>
        <w:pStyle w:val="Heading2"/>
      </w:pPr>
      <w:bookmarkStart w:id="11" w:name="_Toc118361574"/>
      <w:r>
        <w:lastRenderedPageBreak/>
        <w:t>Complexity Assessment Framework</w:t>
      </w:r>
      <w:bookmarkEnd w:id="11"/>
    </w:p>
    <w:p w14:paraId="21E7E041" w14:textId="77777777" w:rsidR="00844FD9" w:rsidRDefault="00844FD9" w:rsidP="00844FD9">
      <w:r>
        <w:t>Enter details of your complexity framework here.</w:t>
      </w:r>
    </w:p>
    <w:p w14:paraId="48C367D0" w14:textId="5792E744" w:rsidR="0066666D" w:rsidRDefault="00844FD9" w:rsidP="00844FD9">
      <w:r>
        <w:t>You may consider including your organisational complexity matrix (if applicable). Below is an example:</w:t>
      </w:r>
    </w:p>
    <w:p w14:paraId="2B3D2D1F" w14:textId="594BD3B8" w:rsidR="00753F4A" w:rsidRPr="00753F4A" w:rsidRDefault="00753F4A" w:rsidP="00753F4A">
      <w:pPr>
        <w:pStyle w:val="Caption"/>
        <w:rPr>
          <w:b w:val="0"/>
          <w:bCs/>
          <w:sz w:val="18"/>
          <w:szCs w:val="16"/>
        </w:rPr>
      </w:pPr>
      <w:r w:rsidRPr="00753F4A">
        <w:rPr>
          <w:sz w:val="18"/>
          <w:szCs w:val="16"/>
        </w:rPr>
        <w:t xml:space="preserve">Figure </w:t>
      </w:r>
      <w:r w:rsidRPr="00753F4A">
        <w:rPr>
          <w:sz w:val="18"/>
          <w:szCs w:val="16"/>
        </w:rPr>
        <w:fldChar w:fldCharType="begin"/>
      </w:r>
      <w:r w:rsidRPr="00753F4A">
        <w:rPr>
          <w:sz w:val="18"/>
          <w:szCs w:val="16"/>
        </w:rPr>
        <w:instrText xml:space="preserve"> SEQ Figure \* ARABIC </w:instrText>
      </w:r>
      <w:r w:rsidRPr="00753F4A">
        <w:rPr>
          <w:sz w:val="18"/>
          <w:szCs w:val="16"/>
        </w:rPr>
        <w:fldChar w:fldCharType="separate"/>
      </w:r>
      <w:r w:rsidR="007C43B1">
        <w:rPr>
          <w:noProof/>
          <w:sz w:val="18"/>
          <w:szCs w:val="16"/>
        </w:rPr>
        <w:t>1</w:t>
      </w:r>
      <w:r w:rsidRPr="00753F4A">
        <w:rPr>
          <w:sz w:val="18"/>
          <w:szCs w:val="16"/>
        </w:rPr>
        <w:fldChar w:fldCharType="end"/>
      </w:r>
      <w:r w:rsidRPr="00753F4A">
        <w:rPr>
          <w:sz w:val="18"/>
          <w:szCs w:val="16"/>
        </w:rPr>
        <w:t xml:space="preserve">: </w:t>
      </w:r>
      <w:r w:rsidRPr="00753F4A">
        <w:rPr>
          <w:b w:val="0"/>
          <w:bCs/>
          <w:sz w:val="18"/>
          <w:szCs w:val="16"/>
        </w:rPr>
        <w:t>Complexity Assessment Matrix</w:t>
      </w:r>
    </w:p>
    <w:p w14:paraId="7C42992D" w14:textId="3EE5353C" w:rsidR="00844FD9" w:rsidRDefault="00221205" w:rsidP="00844FD9">
      <w:r>
        <w:rPr>
          <w:noProof/>
        </w:rPr>
        <w:drawing>
          <wp:inline distT="0" distB="0" distL="0" distR="0" wp14:anchorId="142DCE33" wp14:editId="35EC221B">
            <wp:extent cx="2944495" cy="294449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4495" cy="2944495"/>
                    </a:xfrm>
                    <a:prstGeom prst="rect">
                      <a:avLst/>
                    </a:prstGeom>
                    <a:noFill/>
                  </pic:spPr>
                </pic:pic>
              </a:graphicData>
            </a:graphic>
          </wp:inline>
        </w:drawing>
      </w:r>
    </w:p>
    <w:p w14:paraId="6529D379" w14:textId="46264929" w:rsidR="002E2C76" w:rsidRDefault="002E2C76" w:rsidP="002E2C76">
      <w:pPr>
        <w:pStyle w:val="Heading2"/>
      </w:pPr>
      <w:bookmarkStart w:id="12" w:name="_Toc118361575"/>
      <w:r>
        <w:t>Market Approach</w:t>
      </w:r>
      <w:bookmarkEnd w:id="12"/>
      <w:r>
        <w:t xml:space="preserve"> </w:t>
      </w:r>
    </w:p>
    <w:p w14:paraId="10A2B83B" w14:textId="77777777" w:rsidR="002E2C76" w:rsidRDefault="002E2C76" w:rsidP="002E2C76">
      <w:r>
        <w:t>Enter details of your market approach strategy here.</w:t>
      </w:r>
    </w:p>
    <w:p w14:paraId="54A810C4" w14:textId="4D8258CB" w:rsidR="00753F4A" w:rsidRDefault="002E2C76" w:rsidP="002E2C76">
      <w:r>
        <w:t>You may consider including a table to show suggested market approach and probity requirements (if applicable). Below is an example:</w:t>
      </w:r>
    </w:p>
    <w:p w14:paraId="6856B46B" w14:textId="41C5154C" w:rsidR="00FA75D3" w:rsidRPr="00FA75D3" w:rsidRDefault="00FA75D3" w:rsidP="00FA75D3">
      <w:pPr>
        <w:pStyle w:val="Caption"/>
        <w:rPr>
          <w:sz w:val="18"/>
          <w:szCs w:val="16"/>
        </w:rPr>
      </w:pPr>
      <w:r w:rsidRPr="00FA75D3">
        <w:rPr>
          <w:sz w:val="18"/>
          <w:szCs w:val="16"/>
        </w:rPr>
        <w:t xml:space="preserve">Table </w:t>
      </w:r>
      <w:r w:rsidRPr="00FA75D3">
        <w:rPr>
          <w:sz w:val="18"/>
          <w:szCs w:val="16"/>
        </w:rPr>
        <w:fldChar w:fldCharType="begin"/>
      </w:r>
      <w:r w:rsidRPr="00FA75D3">
        <w:rPr>
          <w:sz w:val="18"/>
          <w:szCs w:val="16"/>
        </w:rPr>
        <w:instrText xml:space="preserve"> SEQ Table \* ARABIC </w:instrText>
      </w:r>
      <w:r w:rsidRPr="00FA75D3">
        <w:rPr>
          <w:sz w:val="18"/>
          <w:szCs w:val="16"/>
        </w:rPr>
        <w:fldChar w:fldCharType="separate"/>
      </w:r>
      <w:r w:rsidR="00E901CB">
        <w:rPr>
          <w:noProof/>
          <w:sz w:val="18"/>
          <w:szCs w:val="16"/>
        </w:rPr>
        <w:t>1</w:t>
      </w:r>
      <w:r w:rsidRPr="00FA75D3">
        <w:rPr>
          <w:sz w:val="18"/>
          <w:szCs w:val="16"/>
        </w:rPr>
        <w:fldChar w:fldCharType="end"/>
      </w:r>
      <w:r w:rsidRPr="00FA75D3">
        <w:rPr>
          <w:sz w:val="18"/>
          <w:szCs w:val="16"/>
        </w:rPr>
        <w:t xml:space="preserve">: </w:t>
      </w:r>
      <w:r w:rsidRPr="00FA75D3">
        <w:rPr>
          <w:b w:val="0"/>
          <w:bCs/>
          <w:sz w:val="18"/>
          <w:szCs w:val="16"/>
        </w:rPr>
        <w:t>Recommended Market Approach Strategies</w:t>
      </w:r>
    </w:p>
    <w:tbl>
      <w:tblPr>
        <w:tblStyle w:val="ListTable3-Accent3"/>
        <w:tblW w:w="0" w:type="auto"/>
        <w:tblLook w:val="04A0" w:firstRow="1" w:lastRow="0" w:firstColumn="1" w:lastColumn="0" w:noHBand="0" w:noVBand="1"/>
      </w:tblPr>
      <w:tblGrid>
        <w:gridCol w:w="5665"/>
        <w:gridCol w:w="792"/>
        <w:gridCol w:w="793"/>
        <w:gridCol w:w="792"/>
        <w:gridCol w:w="793"/>
        <w:gridCol w:w="793"/>
      </w:tblGrid>
      <w:tr w:rsidR="002E2C76" w14:paraId="652C3E9B" w14:textId="77777777" w:rsidTr="005931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65" w:type="dxa"/>
          </w:tcPr>
          <w:p w14:paraId="13A7B0B4" w14:textId="63BD5324" w:rsidR="002E2C76" w:rsidRDefault="002E2C76" w:rsidP="002E2C76">
            <w:r>
              <w:t>Complexity Assessment Quadrant</w:t>
            </w:r>
          </w:p>
        </w:tc>
        <w:tc>
          <w:tcPr>
            <w:tcW w:w="792" w:type="dxa"/>
          </w:tcPr>
          <w:p w14:paraId="2332AF3A" w14:textId="588E2C3A" w:rsidR="002E2C76" w:rsidRDefault="002E2C76" w:rsidP="0059315B">
            <w:pPr>
              <w:jc w:val="center"/>
              <w:cnfStyle w:val="100000000000" w:firstRow="1" w:lastRow="0" w:firstColumn="0" w:lastColumn="0" w:oddVBand="0" w:evenVBand="0" w:oddHBand="0" w:evenHBand="0" w:firstRowFirstColumn="0" w:firstRowLastColumn="0" w:lastRowFirstColumn="0" w:lastRowLastColumn="0"/>
            </w:pPr>
            <w:r>
              <w:t>EOI</w:t>
            </w:r>
          </w:p>
        </w:tc>
        <w:tc>
          <w:tcPr>
            <w:tcW w:w="793" w:type="dxa"/>
          </w:tcPr>
          <w:p w14:paraId="6A7902A2" w14:textId="7A9C5F6B" w:rsidR="002E2C76" w:rsidRDefault="002E2C76" w:rsidP="0059315B">
            <w:pPr>
              <w:jc w:val="center"/>
              <w:cnfStyle w:val="100000000000" w:firstRow="1" w:lastRow="0" w:firstColumn="0" w:lastColumn="0" w:oddVBand="0" w:evenVBand="0" w:oddHBand="0" w:evenHBand="0" w:firstRowFirstColumn="0" w:firstRowLastColumn="0" w:lastRowFirstColumn="0" w:lastRowLastColumn="0"/>
            </w:pPr>
            <w:r>
              <w:t>RFI</w:t>
            </w:r>
          </w:p>
        </w:tc>
        <w:tc>
          <w:tcPr>
            <w:tcW w:w="792" w:type="dxa"/>
          </w:tcPr>
          <w:p w14:paraId="3F66F464" w14:textId="6C947CA8" w:rsidR="002E2C76" w:rsidRDefault="002E2C76" w:rsidP="0059315B">
            <w:pPr>
              <w:jc w:val="center"/>
              <w:cnfStyle w:val="100000000000" w:firstRow="1" w:lastRow="0" w:firstColumn="0" w:lastColumn="0" w:oddVBand="0" w:evenVBand="0" w:oddHBand="0" w:evenHBand="0" w:firstRowFirstColumn="0" w:firstRowLastColumn="0" w:lastRowFirstColumn="0" w:lastRowLastColumn="0"/>
            </w:pPr>
            <w:r>
              <w:t>RFQ</w:t>
            </w:r>
          </w:p>
        </w:tc>
        <w:tc>
          <w:tcPr>
            <w:tcW w:w="793" w:type="dxa"/>
          </w:tcPr>
          <w:p w14:paraId="6BBA7D9D" w14:textId="417C3331" w:rsidR="002E2C76" w:rsidRDefault="0059315B" w:rsidP="0059315B">
            <w:pPr>
              <w:jc w:val="center"/>
              <w:cnfStyle w:val="100000000000" w:firstRow="1" w:lastRow="0" w:firstColumn="0" w:lastColumn="0" w:oddVBand="0" w:evenVBand="0" w:oddHBand="0" w:evenHBand="0" w:firstRowFirstColumn="0" w:firstRowLastColumn="0" w:lastRowFirstColumn="0" w:lastRowLastColumn="0"/>
            </w:pPr>
            <w:r>
              <w:t>RFT</w:t>
            </w:r>
          </w:p>
        </w:tc>
        <w:tc>
          <w:tcPr>
            <w:tcW w:w="793" w:type="dxa"/>
          </w:tcPr>
          <w:p w14:paraId="6C71CF57" w14:textId="756A517B" w:rsidR="002E2C76" w:rsidRDefault="0059315B" w:rsidP="0059315B">
            <w:pPr>
              <w:jc w:val="center"/>
              <w:cnfStyle w:val="100000000000" w:firstRow="1" w:lastRow="0" w:firstColumn="0" w:lastColumn="0" w:oddVBand="0" w:evenVBand="0" w:oddHBand="0" w:evenHBand="0" w:firstRowFirstColumn="0" w:firstRowLastColumn="0" w:lastRowFirstColumn="0" w:lastRowLastColumn="0"/>
            </w:pPr>
            <w:r>
              <w:t>RFP</w:t>
            </w:r>
          </w:p>
        </w:tc>
      </w:tr>
      <w:tr w:rsidR="002E2C76" w14:paraId="4A308437" w14:textId="77777777" w:rsidTr="00593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6D6A9FD7" w14:textId="61C90454" w:rsidR="002E2C76" w:rsidRPr="00C013D9" w:rsidRDefault="004A51D4" w:rsidP="00C013D9">
            <w:pPr>
              <w:pStyle w:val="HPVTableTextNormal"/>
              <w:rPr>
                <w:rFonts w:asciiTheme="minorHAnsi" w:hAnsiTheme="minorHAnsi" w:cstheme="minorHAnsi"/>
                <w:color w:val="auto"/>
                <w:sz w:val="20"/>
                <w:szCs w:val="20"/>
              </w:rPr>
            </w:pPr>
            <w:r w:rsidRPr="00C013D9">
              <w:rPr>
                <w:rFonts w:asciiTheme="minorHAnsi" w:hAnsiTheme="minorHAnsi" w:cstheme="minorHAnsi"/>
                <w:color w:val="auto"/>
                <w:sz w:val="20"/>
                <w:szCs w:val="20"/>
              </w:rPr>
              <w:t>Transactional</w:t>
            </w:r>
            <w:r w:rsidR="00C013D9" w:rsidRPr="00C013D9">
              <w:rPr>
                <w:rFonts w:asciiTheme="minorHAnsi" w:hAnsiTheme="minorHAnsi" w:cstheme="minorHAnsi"/>
                <w:color w:val="auto"/>
                <w:sz w:val="20"/>
                <w:szCs w:val="20"/>
              </w:rPr>
              <w:br/>
            </w:r>
            <w:r w:rsidRPr="00C013D9">
              <w:rPr>
                <w:rFonts w:asciiTheme="minorHAnsi" w:hAnsiTheme="minorHAnsi" w:cstheme="minorHAnsi"/>
                <w:i/>
                <w:color w:val="auto"/>
                <w:sz w:val="20"/>
                <w:szCs w:val="20"/>
              </w:rPr>
              <w:t>Probity – Auditor role may be required in limited cases</w:t>
            </w:r>
          </w:p>
        </w:tc>
        <w:sdt>
          <w:sdtPr>
            <w:id w:val="-1371446308"/>
            <w14:checkbox>
              <w14:checked w14:val="0"/>
              <w14:checkedState w14:val="2612" w14:font="MS Gothic"/>
              <w14:uncheckedState w14:val="2610" w14:font="MS Gothic"/>
            </w14:checkbox>
          </w:sdtPr>
          <w:sdtEndPr/>
          <w:sdtContent>
            <w:tc>
              <w:tcPr>
                <w:tcW w:w="792" w:type="dxa"/>
              </w:tcPr>
              <w:p w14:paraId="2E82EBA6" w14:textId="640884B8" w:rsidR="002E2C76" w:rsidRDefault="00E901CB" w:rsidP="0059315B">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719511277"/>
            <w14:checkbox>
              <w14:checked w14:val="0"/>
              <w14:checkedState w14:val="2612" w14:font="MS Gothic"/>
              <w14:uncheckedState w14:val="2610" w14:font="MS Gothic"/>
            </w14:checkbox>
          </w:sdtPr>
          <w:sdtEndPr/>
          <w:sdtContent>
            <w:tc>
              <w:tcPr>
                <w:tcW w:w="793" w:type="dxa"/>
              </w:tcPr>
              <w:p w14:paraId="6F97128C" w14:textId="0D9C6C17" w:rsidR="002E2C76" w:rsidRDefault="00C013D9" w:rsidP="0059315B">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892774270"/>
            <w14:checkbox>
              <w14:checked w14:val="0"/>
              <w14:checkedState w14:val="2612" w14:font="MS Gothic"/>
              <w14:uncheckedState w14:val="2610" w14:font="MS Gothic"/>
            </w14:checkbox>
          </w:sdtPr>
          <w:sdtEndPr/>
          <w:sdtContent>
            <w:tc>
              <w:tcPr>
                <w:tcW w:w="792" w:type="dxa"/>
              </w:tcPr>
              <w:p w14:paraId="11AF7D7F" w14:textId="6F08DEB9" w:rsidR="002E2C76" w:rsidRDefault="00C013D9" w:rsidP="0059315B">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869679293"/>
            <w14:checkbox>
              <w14:checked w14:val="0"/>
              <w14:checkedState w14:val="2612" w14:font="MS Gothic"/>
              <w14:uncheckedState w14:val="2610" w14:font="MS Gothic"/>
            </w14:checkbox>
          </w:sdtPr>
          <w:sdtEndPr/>
          <w:sdtContent>
            <w:tc>
              <w:tcPr>
                <w:tcW w:w="793" w:type="dxa"/>
              </w:tcPr>
              <w:p w14:paraId="146E35B3" w14:textId="343574F4" w:rsidR="002E2C76" w:rsidRDefault="00C013D9" w:rsidP="0059315B">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799109112"/>
            <w14:checkbox>
              <w14:checked w14:val="0"/>
              <w14:checkedState w14:val="2612" w14:font="MS Gothic"/>
              <w14:uncheckedState w14:val="2610" w14:font="MS Gothic"/>
            </w14:checkbox>
          </w:sdtPr>
          <w:sdtEndPr/>
          <w:sdtContent>
            <w:tc>
              <w:tcPr>
                <w:tcW w:w="793" w:type="dxa"/>
              </w:tcPr>
              <w:p w14:paraId="630ECF38" w14:textId="1D9C6E0F" w:rsidR="002E2C76" w:rsidRDefault="00C013D9" w:rsidP="0059315B">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2E2C76" w14:paraId="7AE489BA" w14:textId="77777777" w:rsidTr="0059315B">
        <w:tc>
          <w:tcPr>
            <w:cnfStyle w:val="001000000000" w:firstRow="0" w:lastRow="0" w:firstColumn="1" w:lastColumn="0" w:oddVBand="0" w:evenVBand="0" w:oddHBand="0" w:evenHBand="0" w:firstRowFirstColumn="0" w:firstRowLastColumn="0" w:lastRowFirstColumn="0" w:lastRowLastColumn="0"/>
            <w:tcW w:w="5665" w:type="dxa"/>
          </w:tcPr>
          <w:p w14:paraId="424D08E6" w14:textId="5AC310D3" w:rsidR="002E2C76" w:rsidRPr="00C013D9" w:rsidRDefault="002C3794" w:rsidP="00C013D9">
            <w:pPr>
              <w:pStyle w:val="HPVTableTextNormal"/>
              <w:rPr>
                <w:rFonts w:asciiTheme="minorHAnsi" w:hAnsiTheme="minorHAnsi" w:cstheme="minorHAnsi"/>
                <w:color w:val="auto"/>
                <w:sz w:val="20"/>
                <w:szCs w:val="20"/>
              </w:rPr>
            </w:pPr>
            <w:r w:rsidRPr="00C013D9">
              <w:rPr>
                <w:rFonts w:asciiTheme="minorHAnsi" w:hAnsiTheme="minorHAnsi" w:cstheme="minorHAnsi"/>
                <w:color w:val="auto"/>
                <w:sz w:val="20"/>
                <w:szCs w:val="20"/>
              </w:rPr>
              <w:t>Leveraged</w:t>
            </w:r>
            <w:r w:rsidR="00C013D9" w:rsidRPr="00C013D9">
              <w:rPr>
                <w:rFonts w:asciiTheme="minorHAnsi" w:hAnsiTheme="minorHAnsi" w:cstheme="minorHAnsi"/>
                <w:color w:val="auto"/>
                <w:sz w:val="20"/>
                <w:szCs w:val="20"/>
              </w:rPr>
              <w:br/>
            </w:r>
            <w:r w:rsidRPr="00C013D9">
              <w:rPr>
                <w:rFonts w:asciiTheme="minorHAnsi" w:hAnsiTheme="minorHAnsi" w:cstheme="minorHAnsi"/>
                <w:i/>
                <w:color w:val="auto"/>
                <w:sz w:val="20"/>
                <w:szCs w:val="20"/>
              </w:rPr>
              <w:t>Probity – Auditor role applicable in some instances</w:t>
            </w:r>
          </w:p>
        </w:tc>
        <w:sdt>
          <w:sdtPr>
            <w:id w:val="-1709408510"/>
            <w14:checkbox>
              <w14:checked w14:val="0"/>
              <w14:checkedState w14:val="2612" w14:font="MS Gothic"/>
              <w14:uncheckedState w14:val="2610" w14:font="MS Gothic"/>
            </w14:checkbox>
          </w:sdtPr>
          <w:sdtEndPr/>
          <w:sdtContent>
            <w:tc>
              <w:tcPr>
                <w:tcW w:w="792" w:type="dxa"/>
              </w:tcPr>
              <w:p w14:paraId="205B2E02" w14:textId="6B35E3CA" w:rsidR="002E2C76" w:rsidRDefault="00C013D9" w:rsidP="0059315B">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868646377"/>
            <w14:checkbox>
              <w14:checked w14:val="0"/>
              <w14:checkedState w14:val="2612" w14:font="MS Gothic"/>
              <w14:uncheckedState w14:val="2610" w14:font="MS Gothic"/>
            </w14:checkbox>
          </w:sdtPr>
          <w:sdtEndPr/>
          <w:sdtContent>
            <w:tc>
              <w:tcPr>
                <w:tcW w:w="793" w:type="dxa"/>
              </w:tcPr>
              <w:p w14:paraId="6500BD05" w14:textId="623EEE5C" w:rsidR="002E2C76" w:rsidRDefault="00E901CB" w:rsidP="0059315B">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188375425"/>
            <w14:checkbox>
              <w14:checked w14:val="0"/>
              <w14:checkedState w14:val="2612" w14:font="MS Gothic"/>
              <w14:uncheckedState w14:val="2610" w14:font="MS Gothic"/>
            </w14:checkbox>
          </w:sdtPr>
          <w:sdtEndPr/>
          <w:sdtContent>
            <w:tc>
              <w:tcPr>
                <w:tcW w:w="792" w:type="dxa"/>
              </w:tcPr>
              <w:p w14:paraId="68604ECB" w14:textId="43770A6D" w:rsidR="002E2C76" w:rsidRDefault="00C013D9" w:rsidP="0059315B">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678337270"/>
            <w14:checkbox>
              <w14:checked w14:val="0"/>
              <w14:checkedState w14:val="2612" w14:font="MS Gothic"/>
              <w14:uncheckedState w14:val="2610" w14:font="MS Gothic"/>
            </w14:checkbox>
          </w:sdtPr>
          <w:sdtEndPr/>
          <w:sdtContent>
            <w:tc>
              <w:tcPr>
                <w:tcW w:w="793" w:type="dxa"/>
              </w:tcPr>
              <w:p w14:paraId="51BBA3C0" w14:textId="152E559A" w:rsidR="002E2C76" w:rsidRDefault="00C013D9" w:rsidP="0059315B">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371272289"/>
            <w14:checkbox>
              <w14:checked w14:val="0"/>
              <w14:checkedState w14:val="2612" w14:font="MS Gothic"/>
              <w14:uncheckedState w14:val="2610" w14:font="MS Gothic"/>
            </w14:checkbox>
          </w:sdtPr>
          <w:sdtEndPr/>
          <w:sdtContent>
            <w:tc>
              <w:tcPr>
                <w:tcW w:w="793" w:type="dxa"/>
              </w:tcPr>
              <w:p w14:paraId="2685ED12" w14:textId="09D820F5" w:rsidR="002E2C76" w:rsidRDefault="00C013D9" w:rsidP="0059315B">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2E2C76" w14:paraId="3C4F1989" w14:textId="77777777" w:rsidTr="005931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C849BA2" w14:textId="23A07B2C" w:rsidR="002E2C76" w:rsidRPr="00C013D9" w:rsidRDefault="0028757C" w:rsidP="00C013D9">
            <w:pPr>
              <w:pStyle w:val="HPVTableTextNormal"/>
              <w:rPr>
                <w:rFonts w:asciiTheme="minorHAnsi" w:hAnsiTheme="minorHAnsi" w:cstheme="minorHAnsi"/>
                <w:color w:val="auto"/>
                <w:sz w:val="20"/>
                <w:szCs w:val="20"/>
              </w:rPr>
            </w:pPr>
            <w:r w:rsidRPr="00C013D9">
              <w:rPr>
                <w:rFonts w:asciiTheme="minorHAnsi" w:hAnsiTheme="minorHAnsi" w:cstheme="minorHAnsi"/>
                <w:color w:val="auto"/>
                <w:sz w:val="20"/>
                <w:szCs w:val="20"/>
              </w:rPr>
              <w:t>Focused</w:t>
            </w:r>
            <w:r w:rsidR="00C013D9" w:rsidRPr="00C013D9">
              <w:rPr>
                <w:rFonts w:asciiTheme="minorHAnsi" w:hAnsiTheme="minorHAnsi" w:cstheme="minorHAnsi"/>
                <w:color w:val="auto"/>
                <w:sz w:val="20"/>
                <w:szCs w:val="20"/>
              </w:rPr>
              <w:br/>
            </w:r>
            <w:r w:rsidRPr="00C013D9">
              <w:rPr>
                <w:rFonts w:asciiTheme="minorHAnsi" w:hAnsiTheme="minorHAnsi" w:cstheme="minorHAnsi"/>
                <w:i/>
                <w:color w:val="auto"/>
                <w:sz w:val="20"/>
                <w:szCs w:val="20"/>
              </w:rPr>
              <w:t>Probity – Auditor and Advisor role in all instances</w:t>
            </w:r>
          </w:p>
        </w:tc>
        <w:sdt>
          <w:sdtPr>
            <w:id w:val="974729838"/>
            <w14:checkbox>
              <w14:checked w14:val="0"/>
              <w14:checkedState w14:val="2612" w14:font="MS Gothic"/>
              <w14:uncheckedState w14:val="2610" w14:font="MS Gothic"/>
            </w14:checkbox>
          </w:sdtPr>
          <w:sdtEndPr/>
          <w:sdtContent>
            <w:tc>
              <w:tcPr>
                <w:tcW w:w="792" w:type="dxa"/>
              </w:tcPr>
              <w:p w14:paraId="76536174" w14:textId="738C9E19" w:rsidR="002E2C76" w:rsidRDefault="00C013D9" w:rsidP="0059315B">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336139713"/>
            <w14:checkbox>
              <w14:checked w14:val="0"/>
              <w14:checkedState w14:val="2612" w14:font="MS Gothic"/>
              <w14:uncheckedState w14:val="2610" w14:font="MS Gothic"/>
            </w14:checkbox>
          </w:sdtPr>
          <w:sdtEndPr/>
          <w:sdtContent>
            <w:tc>
              <w:tcPr>
                <w:tcW w:w="793" w:type="dxa"/>
              </w:tcPr>
              <w:p w14:paraId="77CE838B" w14:textId="2779C395" w:rsidR="002E2C76" w:rsidRDefault="00C013D9" w:rsidP="0059315B">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173643421"/>
            <w14:checkbox>
              <w14:checked w14:val="0"/>
              <w14:checkedState w14:val="2612" w14:font="MS Gothic"/>
              <w14:uncheckedState w14:val="2610" w14:font="MS Gothic"/>
            </w14:checkbox>
          </w:sdtPr>
          <w:sdtEndPr/>
          <w:sdtContent>
            <w:tc>
              <w:tcPr>
                <w:tcW w:w="792" w:type="dxa"/>
              </w:tcPr>
              <w:p w14:paraId="4899549F" w14:textId="591D7DBC" w:rsidR="002E2C76" w:rsidRDefault="00E901CB" w:rsidP="0059315B">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1976647783"/>
            <w14:checkbox>
              <w14:checked w14:val="0"/>
              <w14:checkedState w14:val="2612" w14:font="MS Gothic"/>
              <w14:uncheckedState w14:val="2610" w14:font="MS Gothic"/>
            </w14:checkbox>
          </w:sdtPr>
          <w:sdtEndPr/>
          <w:sdtContent>
            <w:tc>
              <w:tcPr>
                <w:tcW w:w="793" w:type="dxa"/>
              </w:tcPr>
              <w:p w14:paraId="3D502B9B" w14:textId="0891E6E1" w:rsidR="002E2C76" w:rsidRDefault="00C013D9" w:rsidP="0059315B">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sdt>
          <w:sdtPr>
            <w:id w:val="-987248952"/>
            <w14:checkbox>
              <w14:checked w14:val="0"/>
              <w14:checkedState w14:val="2612" w14:font="MS Gothic"/>
              <w14:uncheckedState w14:val="2610" w14:font="MS Gothic"/>
            </w14:checkbox>
          </w:sdtPr>
          <w:sdtEndPr/>
          <w:sdtContent>
            <w:tc>
              <w:tcPr>
                <w:tcW w:w="793" w:type="dxa"/>
              </w:tcPr>
              <w:p w14:paraId="47A5BCF7" w14:textId="24F3E041" w:rsidR="002E2C76" w:rsidRDefault="00C013D9" w:rsidP="0059315B">
                <w:pPr>
                  <w:jc w:val="center"/>
                  <w:cnfStyle w:val="000000100000" w:firstRow="0" w:lastRow="0" w:firstColumn="0" w:lastColumn="0" w:oddVBand="0" w:evenVBand="0" w:oddHBand="1" w:evenHBand="0" w:firstRowFirstColumn="0" w:firstRowLastColumn="0" w:lastRowFirstColumn="0" w:lastRowLastColumn="0"/>
                </w:pPr>
                <w:r>
                  <w:rPr>
                    <w:rFonts w:ascii="MS Gothic" w:eastAsia="MS Gothic" w:hAnsi="MS Gothic" w:hint="eastAsia"/>
                  </w:rPr>
                  <w:t>☐</w:t>
                </w:r>
              </w:p>
            </w:tc>
          </w:sdtContent>
        </w:sdt>
      </w:tr>
      <w:tr w:rsidR="002E2C76" w14:paraId="262816D7" w14:textId="77777777" w:rsidTr="0059315B">
        <w:tc>
          <w:tcPr>
            <w:cnfStyle w:val="001000000000" w:firstRow="0" w:lastRow="0" w:firstColumn="1" w:lastColumn="0" w:oddVBand="0" w:evenVBand="0" w:oddHBand="0" w:evenHBand="0" w:firstRowFirstColumn="0" w:firstRowLastColumn="0" w:lastRowFirstColumn="0" w:lastRowLastColumn="0"/>
            <w:tcW w:w="5665" w:type="dxa"/>
          </w:tcPr>
          <w:p w14:paraId="41937363" w14:textId="7E50C835" w:rsidR="002E2C76" w:rsidRPr="00C013D9" w:rsidRDefault="00C013D9" w:rsidP="00C013D9">
            <w:pPr>
              <w:pStyle w:val="HPVTableTextNormal"/>
              <w:rPr>
                <w:rFonts w:asciiTheme="minorHAnsi" w:hAnsiTheme="minorHAnsi" w:cstheme="minorHAnsi"/>
                <w:color w:val="auto"/>
                <w:sz w:val="20"/>
                <w:szCs w:val="20"/>
              </w:rPr>
            </w:pPr>
            <w:r w:rsidRPr="00C013D9">
              <w:rPr>
                <w:rFonts w:asciiTheme="minorHAnsi" w:hAnsiTheme="minorHAnsi" w:cstheme="minorHAnsi"/>
                <w:color w:val="auto"/>
                <w:sz w:val="20"/>
                <w:szCs w:val="20"/>
              </w:rPr>
              <w:t>Strategic</w:t>
            </w:r>
            <w:r w:rsidRPr="00C013D9">
              <w:rPr>
                <w:rFonts w:asciiTheme="minorHAnsi" w:hAnsiTheme="minorHAnsi" w:cstheme="minorHAnsi"/>
                <w:color w:val="auto"/>
                <w:sz w:val="20"/>
                <w:szCs w:val="20"/>
              </w:rPr>
              <w:br/>
            </w:r>
            <w:r w:rsidRPr="00C013D9">
              <w:rPr>
                <w:rFonts w:asciiTheme="minorHAnsi" w:hAnsiTheme="minorHAnsi" w:cstheme="minorHAnsi"/>
                <w:i/>
                <w:color w:val="auto"/>
                <w:sz w:val="20"/>
                <w:szCs w:val="20"/>
              </w:rPr>
              <w:t>Probity – Separate Auditor and Advisor in all instances</w:t>
            </w:r>
          </w:p>
        </w:tc>
        <w:sdt>
          <w:sdtPr>
            <w:id w:val="1093749393"/>
            <w14:checkbox>
              <w14:checked w14:val="0"/>
              <w14:checkedState w14:val="2612" w14:font="MS Gothic"/>
              <w14:uncheckedState w14:val="2610" w14:font="MS Gothic"/>
            </w14:checkbox>
          </w:sdtPr>
          <w:sdtEndPr/>
          <w:sdtContent>
            <w:tc>
              <w:tcPr>
                <w:tcW w:w="792" w:type="dxa"/>
              </w:tcPr>
              <w:p w14:paraId="50BE75E7" w14:textId="70BCB2C2" w:rsidR="002E2C76" w:rsidRDefault="00C013D9" w:rsidP="0059315B">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918984815"/>
            <w14:checkbox>
              <w14:checked w14:val="0"/>
              <w14:checkedState w14:val="2612" w14:font="MS Gothic"/>
              <w14:uncheckedState w14:val="2610" w14:font="MS Gothic"/>
            </w14:checkbox>
          </w:sdtPr>
          <w:sdtEndPr/>
          <w:sdtContent>
            <w:tc>
              <w:tcPr>
                <w:tcW w:w="793" w:type="dxa"/>
              </w:tcPr>
              <w:p w14:paraId="35BE1010" w14:textId="16ED6DF6" w:rsidR="002E2C76" w:rsidRDefault="00C013D9" w:rsidP="0059315B">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1250187934"/>
            <w14:checkbox>
              <w14:checked w14:val="0"/>
              <w14:checkedState w14:val="2612" w14:font="MS Gothic"/>
              <w14:uncheckedState w14:val="2610" w14:font="MS Gothic"/>
            </w14:checkbox>
          </w:sdtPr>
          <w:sdtEndPr/>
          <w:sdtContent>
            <w:tc>
              <w:tcPr>
                <w:tcW w:w="792" w:type="dxa"/>
              </w:tcPr>
              <w:p w14:paraId="577AF3ED" w14:textId="7E698A5C" w:rsidR="002E2C76" w:rsidRDefault="00C013D9" w:rsidP="0059315B">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141724078"/>
            <w14:checkbox>
              <w14:checked w14:val="0"/>
              <w14:checkedState w14:val="2612" w14:font="MS Gothic"/>
              <w14:uncheckedState w14:val="2610" w14:font="MS Gothic"/>
            </w14:checkbox>
          </w:sdtPr>
          <w:sdtEndPr/>
          <w:sdtContent>
            <w:tc>
              <w:tcPr>
                <w:tcW w:w="793" w:type="dxa"/>
              </w:tcPr>
              <w:p w14:paraId="22ECBB31" w14:textId="66B370DC" w:rsidR="002E2C76" w:rsidRDefault="00E901CB" w:rsidP="0059315B">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2126218013"/>
            <w14:checkbox>
              <w14:checked w14:val="0"/>
              <w14:checkedState w14:val="2612" w14:font="MS Gothic"/>
              <w14:uncheckedState w14:val="2610" w14:font="MS Gothic"/>
            </w14:checkbox>
          </w:sdtPr>
          <w:sdtEndPr/>
          <w:sdtContent>
            <w:tc>
              <w:tcPr>
                <w:tcW w:w="793" w:type="dxa"/>
              </w:tcPr>
              <w:p w14:paraId="6ED61672" w14:textId="3E4769E0" w:rsidR="002E2C76" w:rsidRDefault="00C013D9" w:rsidP="0059315B">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bl>
    <w:p w14:paraId="5D8A105A" w14:textId="77777777" w:rsidR="00E901CB" w:rsidRDefault="00E901CB" w:rsidP="00E901CB"/>
    <w:p w14:paraId="2DCF4EDF" w14:textId="77777777" w:rsidR="00E901CB" w:rsidRDefault="00E901CB">
      <w:pPr>
        <w:spacing w:before="0" w:after="160" w:line="259" w:lineRule="auto"/>
        <w:rPr>
          <w:rFonts w:asciiTheme="majorHAnsi" w:eastAsiaTheme="majorEastAsia" w:hAnsiTheme="majorHAnsi" w:cstheme="majorBidi"/>
          <w:b/>
          <w:color w:val="D97C00" w:themeColor="accent1"/>
          <w:sz w:val="36"/>
          <w:szCs w:val="32"/>
        </w:rPr>
      </w:pPr>
      <w:r>
        <w:br w:type="page"/>
      </w:r>
    </w:p>
    <w:p w14:paraId="64EB75E1" w14:textId="14A234C6" w:rsidR="001C2A98" w:rsidRDefault="001C2A98" w:rsidP="001C2A98">
      <w:pPr>
        <w:pStyle w:val="Heading1"/>
      </w:pPr>
      <w:bookmarkStart w:id="13" w:name="_Toc118361576"/>
      <w:r>
        <w:lastRenderedPageBreak/>
        <w:t>Procurement Activity Plan</w:t>
      </w:r>
      <w:bookmarkEnd w:id="13"/>
    </w:p>
    <w:p w14:paraId="23C57B5E" w14:textId="3816222A" w:rsidR="002E2C76" w:rsidRDefault="001C2A98" w:rsidP="001C2A98">
      <w:r>
        <w:t>Enter details of your procurement activity plan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1C2A98" w14:paraId="529BA7C9" w14:textId="77777777" w:rsidTr="00A554C3">
        <w:tc>
          <w:tcPr>
            <w:tcW w:w="9618" w:type="dxa"/>
          </w:tcPr>
          <w:p w14:paraId="264F7682" w14:textId="77777777" w:rsidR="003050C6" w:rsidRPr="003050C6" w:rsidRDefault="003050C6" w:rsidP="003050C6">
            <w:pPr>
              <w:rPr>
                <w:b/>
                <w:bCs/>
              </w:rPr>
            </w:pPr>
            <w:r w:rsidRPr="003050C6">
              <w:rPr>
                <w:b/>
                <w:bCs/>
              </w:rPr>
              <w:t>Procurement Activity Plan Tip</w:t>
            </w:r>
          </w:p>
          <w:p w14:paraId="355D2D32" w14:textId="518217F1" w:rsidR="001C2A98" w:rsidRPr="003050C6" w:rsidRDefault="003050C6" w:rsidP="003050C6">
            <w:pPr>
              <w:rPr>
                <w:i/>
                <w:iCs/>
              </w:rPr>
            </w:pPr>
            <w:r w:rsidRPr="003050C6">
              <w:rPr>
                <w:i/>
                <w:iCs/>
              </w:rPr>
              <w:t>Enter description of what your procurement activity plan encompasses and where this document may be located.</w:t>
            </w:r>
          </w:p>
        </w:tc>
      </w:tr>
    </w:tbl>
    <w:p w14:paraId="4C56AE30" w14:textId="77777777" w:rsidR="00474825" w:rsidRDefault="00474825" w:rsidP="00474825">
      <w:pPr>
        <w:pStyle w:val="Heading1"/>
      </w:pPr>
      <w:bookmarkStart w:id="14" w:name="_Toc118361577"/>
      <w:r>
        <w:t>Supplier Engagement Plan</w:t>
      </w:r>
      <w:bookmarkEnd w:id="14"/>
    </w:p>
    <w:p w14:paraId="4147CA0C" w14:textId="34653E5C" w:rsidR="001C2A98" w:rsidRDefault="00474825" w:rsidP="00474825">
      <w:r>
        <w:t>Enter details of your supplier engagement plan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474825" w14:paraId="4BC48CD5" w14:textId="77777777" w:rsidTr="00A554C3">
        <w:tc>
          <w:tcPr>
            <w:tcW w:w="9618" w:type="dxa"/>
          </w:tcPr>
          <w:p w14:paraId="507798C6" w14:textId="77777777" w:rsidR="00384BEA" w:rsidRPr="00384BEA" w:rsidRDefault="00384BEA" w:rsidP="00384BEA">
            <w:pPr>
              <w:rPr>
                <w:b/>
                <w:bCs/>
              </w:rPr>
            </w:pPr>
            <w:r w:rsidRPr="00384BEA">
              <w:rPr>
                <w:b/>
                <w:bCs/>
              </w:rPr>
              <w:t>Supplier Engagement Plan Tip</w:t>
            </w:r>
          </w:p>
          <w:p w14:paraId="296CBE12" w14:textId="172CC62A" w:rsidR="00474825" w:rsidRPr="00384BEA" w:rsidRDefault="00384BEA" w:rsidP="00384BEA">
            <w:pPr>
              <w:rPr>
                <w:i/>
                <w:iCs/>
              </w:rPr>
            </w:pPr>
            <w:r w:rsidRPr="00384BEA">
              <w:rPr>
                <w:i/>
                <w:iCs/>
              </w:rPr>
              <w:t>Enter description of what your supplier engagement plan encompasses and where this document may be located.</w:t>
            </w:r>
          </w:p>
        </w:tc>
      </w:tr>
    </w:tbl>
    <w:p w14:paraId="73328E54" w14:textId="77777777" w:rsidR="008A55E0" w:rsidRDefault="008A55E0" w:rsidP="008A55E0">
      <w:pPr>
        <w:pStyle w:val="Heading1"/>
      </w:pPr>
      <w:bookmarkStart w:id="15" w:name="_Toc118361578"/>
      <w:r>
        <w:t>Capability Plan</w:t>
      </w:r>
      <w:bookmarkEnd w:id="15"/>
    </w:p>
    <w:p w14:paraId="4C798D95" w14:textId="758B242C" w:rsidR="00474825" w:rsidRDefault="008A55E0" w:rsidP="008A55E0">
      <w:r>
        <w:t>Enter details of your capability plan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8A55E0" w14:paraId="113C51C9" w14:textId="77777777" w:rsidTr="00A554C3">
        <w:tc>
          <w:tcPr>
            <w:tcW w:w="9618" w:type="dxa"/>
          </w:tcPr>
          <w:p w14:paraId="46370B43" w14:textId="77777777" w:rsidR="006E1EAC" w:rsidRPr="006E1EAC" w:rsidRDefault="006E1EAC" w:rsidP="006E1EAC">
            <w:pPr>
              <w:rPr>
                <w:b/>
                <w:bCs/>
              </w:rPr>
            </w:pPr>
            <w:r w:rsidRPr="006E1EAC">
              <w:rPr>
                <w:b/>
                <w:bCs/>
              </w:rPr>
              <w:t>Capability Plan Tip</w:t>
            </w:r>
          </w:p>
          <w:p w14:paraId="68C2B8E7" w14:textId="48B7D3E5" w:rsidR="008A55E0" w:rsidRPr="006E1EAC" w:rsidRDefault="006E1EAC" w:rsidP="006E1EAC">
            <w:pPr>
              <w:rPr>
                <w:i/>
                <w:iCs/>
              </w:rPr>
            </w:pPr>
            <w:r w:rsidRPr="006E1EAC">
              <w:rPr>
                <w:i/>
                <w:iCs/>
              </w:rPr>
              <w:t>Enter description of what your capability plan encompasses and where this document may be located.</w:t>
            </w:r>
          </w:p>
        </w:tc>
      </w:tr>
    </w:tbl>
    <w:p w14:paraId="072175E5" w14:textId="77777777" w:rsidR="00DB39C1" w:rsidRDefault="00DB39C1" w:rsidP="00DB39C1">
      <w:pPr>
        <w:pStyle w:val="Heading1"/>
      </w:pPr>
      <w:bookmarkStart w:id="16" w:name="_Toc118361579"/>
      <w:r>
        <w:t>Contract Management Strategy</w:t>
      </w:r>
      <w:bookmarkEnd w:id="16"/>
    </w:p>
    <w:p w14:paraId="5F5EF3D8" w14:textId="29B48691" w:rsidR="008A55E0" w:rsidRDefault="00DB39C1" w:rsidP="00DB39C1">
      <w:r>
        <w:t>Enter details of your contract management strategy here.</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618"/>
      </w:tblGrid>
      <w:tr w:rsidR="0080431C" w14:paraId="1FEB73D0" w14:textId="77777777" w:rsidTr="00A554C3">
        <w:tc>
          <w:tcPr>
            <w:tcW w:w="9618" w:type="dxa"/>
          </w:tcPr>
          <w:p w14:paraId="734C0098" w14:textId="77777777" w:rsidR="00817B40" w:rsidRPr="00817B40" w:rsidRDefault="00817B40" w:rsidP="00817B40">
            <w:pPr>
              <w:rPr>
                <w:b/>
                <w:bCs/>
              </w:rPr>
            </w:pPr>
            <w:r w:rsidRPr="00817B40">
              <w:rPr>
                <w:b/>
                <w:bCs/>
              </w:rPr>
              <w:t>Contract Management Strategy Tip</w:t>
            </w:r>
          </w:p>
          <w:p w14:paraId="2243D913" w14:textId="45BFC9AB" w:rsidR="0080431C" w:rsidRPr="00817B40" w:rsidRDefault="00817B40" w:rsidP="00817B40">
            <w:pPr>
              <w:rPr>
                <w:i/>
                <w:iCs/>
              </w:rPr>
            </w:pPr>
            <w:r w:rsidRPr="00817B40">
              <w:rPr>
                <w:i/>
                <w:iCs/>
              </w:rPr>
              <w:t>Enter description of what your contract management strategy encompasses and where this document may be located.</w:t>
            </w:r>
          </w:p>
        </w:tc>
      </w:tr>
    </w:tbl>
    <w:p w14:paraId="689BC89A" w14:textId="405F9E04" w:rsidR="00817B40" w:rsidRDefault="00817B40" w:rsidP="00DB39C1"/>
    <w:p w14:paraId="1E1AFE46" w14:textId="77777777" w:rsidR="0027538B" w:rsidRDefault="0027538B" w:rsidP="0027538B">
      <w:pPr>
        <w:pStyle w:val="Heading1"/>
      </w:pPr>
      <w:bookmarkStart w:id="17" w:name="_Toc118361580"/>
      <w:r>
        <w:t>Disclaimer</w:t>
      </w:r>
      <w:bookmarkEnd w:id="17"/>
    </w:p>
    <w:p w14:paraId="2F3DD58C" w14:textId="00C092F5" w:rsidR="00817B40" w:rsidRDefault="0027538B">
      <w:pPr>
        <w:spacing w:before="0" w:after="160" w:line="259" w:lineRule="auto"/>
      </w:pPr>
      <w:r w:rsidRPr="0027538B">
        <w:t>The information presented in this document is general in nature and based on HealthShare Victoria’s interpretation of the Health Services Act 1988 (Vic) and any ancillary legislation and regulations in effect at the time, and should not be relied upon as legal advice. Please consider seeking professional and independent advice from your legal representative as to the applicability and suitability of this information and the legislation to your own business needs or circumstances.</w:t>
      </w:r>
      <w:r w:rsidR="00817B40">
        <w:br w:type="page"/>
      </w:r>
    </w:p>
    <w:p w14:paraId="7536E495" w14:textId="77777777" w:rsidR="00E35214" w:rsidRDefault="00E35214" w:rsidP="00E35214">
      <w:pPr>
        <w:pStyle w:val="Heading1"/>
      </w:pPr>
      <w:bookmarkStart w:id="18" w:name="_Toc118361581"/>
      <w:r>
        <w:lastRenderedPageBreak/>
        <w:t>Appendices</w:t>
      </w:r>
      <w:bookmarkEnd w:id="18"/>
    </w:p>
    <w:p w14:paraId="55EC30F2" w14:textId="77777777" w:rsidR="00E35214" w:rsidRDefault="00E35214" w:rsidP="00E35214">
      <w:r>
        <w:t>Possible appendix entries may include:</w:t>
      </w:r>
    </w:p>
    <w:p w14:paraId="611EA7D4" w14:textId="77777777" w:rsidR="00E35214" w:rsidRDefault="00E35214" w:rsidP="00E35214">
      <w:pPr>
        <w:pStyle w:val="Heading2"/>
      </w:pPr>
      <w:bookmarkStart w:id="19" w:name="_Toc118361582"/>
      <w:r>
        <w:t>Spend Categories at [health service]</w:t>
      </w:r>
      <w:bookmarkEnd w:id="19"/>
    </w:p>
    <w:p w14:paraId="48C81F25" w14:textId="701949C7" w:rsidR="00DB39C1" w:rsidRDefault="00E35214" w:rsidP="00E35214">
      <w:r>
        <w:t>Below is an example possible subset:</w:t>
      </w:r>
    </w:p>
    <w:p w14:paraId="353F1F90" w14:textId="3C8DDFBD" w:rsidR="00BD4E34" w:rsidRPr="00BD4E34" w:rsidRDefault="00BD4E34" w:rsidP="00BD4E34">
      <w:pPr>
        <w:pStyle w:val="Caption"/>
        <w:rPr>
          <w:b w:val="0"/>
          <w:bCs/>
          <w:sz w:val="18"/>
          <w:szCs w:val="16"/>
        </w:rPr>
      </w:pPr>
      <w:r w:rsidRPr="00BD4E34">
        <w:rPr>
          <w:sz w:val="18"/>
          <w:szCs w:val="16"/>
        </w:rPr>
        <w:t xml:space="preserve">Table </w:t>
      </w:r>
      <w:r w:rsidRPr="00BD4E34">
        <w:rPr>
          <w:sz w:val="18"/>
          <w:szCs w:val="16"/>
        </w:rPr>
        <w:fldChar w:fldCharType="begin"/>
      </w:r>
      <w:r w:rsidRPr="00BD4E34">
        <w:rPr>
          <w:sz w:val="18"/>
          <w:szCs w:val="16"/>
        </w:rPr>
        <w:instrText xml:space="preserve"> SEQ Table \* ARABIC </w:instrText>
      </w:r>
      <w:r w:rsidRPr="00BD4E34">
        <w:rPr>
          <w:sz w:val="18"/>
          <w:szCs w:val="16"/>
        </w:rPr>
        <w:fldChar w:fldCharType="separate"/>
      </w:r>
      <w:r w:rsidR="00E901CB">
        <w:rPr>
          <w:noProof/>
          <w:sz w:val="18"/>
          <w:szCs w:val="16"/>
        </w:rPr>
        <w:t>2</w:t>
      </w:r>
      <w:r w:rsidRPr="00BD4E34">
        <w:rPr>
          <w:sz w:val="18"/>
          <w:szCs w:val="16"/>
        </w:rPr>
        <w:fldChar w:fldCharType="end"/>
      </w:r>
      <w:r w:rsidRPr="00BD4E34">
        <w:rPr>
          <w:sz w:val="18"/>
          <w:szCs w:val="16"/>
        </w:rPr>
        <w:t xml:space="preserve">: </w:t>
      </w:r>
      <w:r w:rsidRPr="00BD4E34">
        <w:rPr>
          <w:b w:val="0"/>
          <w:bCs/>
          <w:sz w:val="18"/>
          <w:szCs w:val="16"/>
        </w:rPr>
        <w:t>Categories of Spend</w:t>
      </w:r>
    </w:p>
    <w:tbl>
      <w:tblPr>
        <w:tblStyle w:val="ListTable3-Accent3"/>
        <w:tblW w:w="0" w:type="auto"/>
        <w:tblLook w:val="04A0" w:firstRow="1" w:lastRow="0" w:firstColumn="1" w:lastColumn="0" w:noHBand="0" w:noVBand="1"/>
      </w:tblPr>
      <w:tblGrid>
        <w:gridCol w:w="2407"/>
        <w:gridCol w:w="2407"/>
        <w:gridCol w:w="2407"/>
        <w:gridCol w:w="2407"/>
      </w:tblGrid>
      <w:tr w:rsidR="0003503B" w14:paraId="3A2F76DC" w14:textId="77777777" w:rsidTr="000350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7" w:type="dxa"/>
          </w:tcPr>
          <w:p w14:paraId="08522123" w14:textId="5BED501A" w:rsidR="0003503B" w:rsidRDefault="0003503B" w:rsidP="00E35214">
            <w:r>
              <w:t>Complexity Quadrant</w:t>
            </w:r>
          </w:p>
        </w:tc>
        <w:tc>
          <w:tcPr>
            <w:tcW w:w="2407" w:type="dxa"/>
          </w:tcPr>
          <w:p w14:paraId="51CDF1E3" w14:textId="0F0AA56F" w:rsidR="0003503B" w:rsidRDefault="0003503B" w:rsidP="00E35214">
            <w:pPr>
              <w:cnfStyle w:val="100000000000" w:firstRow="1" w:lastRow="0" w:firstColumn="0" w:lastColumn="0" w:oddVBand="0" w:evenVBand="0" w:oddHBand="0" w:evenHBand="0" w:firstRowFirstColumn="0" w:firstRowLastColumn="0" w:lastRowFirstColumn="0" w:lastRowLastColumn="0"/>
            </w:pPr>
            <w:r>
              <w:t>EOI</w:t>
            </w:r>
          </w:p>
        </w:tc>
        <w:tc>
          <w:tcPr>
            <w:tcW w:w="2407" w:type="dxa"/>
          </w:tcPr>
          <w:p w14:paraId="64C577D1" w14:textId="608F0F17" w:rsidR="0003503B" w:rsidRDefault="0003503B" w:rsidP="00E35214">
            <w:pPr>
              <w:cnfStyle w:val="100000000000" w:firstRow="1" w:lastRow="0" w:firstColumn="0" w:lastColumn="0" w:oddVBand="0" w:evenVBand="0" w:oddHBand="0" w:evenHBand="0" w:firstRowFirstColumn="0" w:firstRowLastColumn="0" w:lastRowFirstColumn="0" w:lastRowLastColumn="0"/>
            </w:pPr>
            <w:r>
              <w:t>RFI</w:t>
            </w:r>
          </w:p>
        </w:tc>
        <w:tc>
          <w:tcPr>
            <w:tcW w:w="2407" w:type="dxa"/>
          </w:tcPr>
          <w:p w14:paraId="06926B6A" w14:textId="54FC32B3" w:rsidR="0003503B" w:rsidRDefault="0003503B" w:rsidP="00E35214">
            <w:pPr>
              <w:cnfStyle w:val="100000000000" w:firstRow="1" w:lastRow="0" w:firstColumn="0" w:lastColumn="0" w:oddVBand="0" w:evenVBand="0" w:oddHBand="0" w:evenHBand="0" w:firstRowFirstColumn="0" w:firstRowLastColumn="0" w:lastRowFirstColumn="0" w:lastRowLastColumn="0"/>
            </w:pPr>
            <w:r>
              <w:t>RFQ</w:t>
            </w:r>
          </w:p>
        </w:tc>
      </w:tr>
      <w:tr w:rsidR="0003503B" w14:paraId="2678DAF7" w14:textId="77777777" w:rsidTr="00035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9EF95FC" w14:textId="53C9D21C" w:rsidR="0003503B" w:rsidRDefault="0003503B" w:rsidP="00E35214">
            <w:r>
              <w:t>Corporate</w:t>
            </w:r>
          </w:p>
        </w:tc>
        <w:tc>
          <w:tcPr>
            <w:tcW w:w="2407" w:type="dxa"/>
          </w:tcPr>
          <w:p w14:paraId="0759CA01" w14:textId="62C79E96" w:rsidR="0003503B" w:rsidRDefault="00BD4E34" w:rsidP="00E35214">
            <w:pPr>
              <w:cnfStyle w:val="000000100000" w:firstRow="0" w:lastRow="0" w:firstColumn="0" w:lastColumn="0" w:oddVBand="0" w:evenVBand="0" w:oddHBand="1" w:evenHBand="0" w:firstRowFirstColumn="0" w:firstRowLastColumn="0" w:lastRowFirstColumn="0" w:lastRowLastColumn="0"/>
            </w:pPr>
            <w:r>
              <w:t>Accountancy</w:t>
            </w:r>
          </w:p>
        </w:tc>
        <w:tc>
          <w:tcPr>
            <w:tcW w:w="2407" w:type="dxa"/>
          </w:tcPr>
          <w:p w14:paraId="1AA73998" w14:textId="198FA56F" w:rsidR="0003503B" w:rsidRDefault="00BD4E34" w:rsidP="00E35214">
            <w:pPr>
              <w:cnfStyle w:val="000000100000" w:firstRow="0" w:lastRow="0" w:firstColumn="0" w:lastColumn="0" w:oddVBand="0" w:evenVBand="0" w:oddHBand="1" w:evenHBand="0" w:firstRowFirstColumn="0" w:firstRowLastColumn="0" w:lastRowFirstColumn="0" w:lastRowLastColumn="0"/>
            </w:pPr>
            <w:r>
              <w:t>$0.00</w:t>
            </w:r>
          </w:p>
        </w:tc>
        <w:tc>
          <w:tcPr>
            <w:tcW w:w="2407" w:type="dxa"/>
          </w:tcPr>
          <w:p w14:paraId="1C593CA9" w14:textId="098CF91A" w:rsidR="0003503B" w:rsidRDefault="00BD4E34" w:rsidP="00E35214">
            <w:pPr>
              <w:cnfStyle w:val="000000100000" w:firstRow="0" w:lastRow="0" w:firstColumn="0" w:lastColumn="0" w:oddVBand="0" w:evenVBand="0" w:oddHBand="1" w:evenHBand="0" w:firstRowFirstColumn="0" w:firstRowLastColumn="0" w:lastRowFirstColumn="0" w:lastRowLastColumn="0"/>
            </w:pPr>
            <w:r>
              <w:t>0.0%</w:t>
            </w:r>
          </w:p>
        </w:tc>
      </w:tr>
      <w:tr w:rsidR="0003503B" w14:paraId="00D75595" w14:textId="77777777" w:rsidTr="0003503B">
        <w:tc>
          <w:tcPr>
            <w:cnfStyle w:val="001000000000" w:firstRow="0" w:lastRow="0" w:firstColumn="1" w:lastColumn="0" w:oddVBand="0" w:evenVBand="0" w:oddHBand="0" w:evenHBand="0" w:firstRowFirstColumn="0" w:firstRowLastColumn="0" w:lastRowFirstColumn="0" w:lastRowLastColumn="0"/>
            <w:tcW w:w="2407" w:type="dxa"/>
          </w:tcPr>
          <w:p w14:paraId="7D58969B" w14:textId="77777777" w:rsidR="0003503B" w:rsidRDefault="0003503B" w:rsidP="00E35214"/>
        </w:tc>
        <w:tc>
          <w:tcPr>
            <w:tcW w:w="2407" w:type="dxa"/>
          </w:tcPr>
          <w:p w14:paraId="4A96ABC6" w14:textId="5C738158" w:rsidR="0003503B" w:rsidRDefault="00BD4E34" w:rsidP="00E35214">
            <w:pPr>
              <w:cnfStyle w:val="000000000000" w:firstRow="0" w:lastRow="0" w:firstColumn="0" w:lastColumn="0" w:oddVBand="0" w:evenVBand="0" w:oddHBand="0" w:evenHBand="0" w:firstRowFirstColumn="0" w:firstRowLastColumn="0" w:lastRowFirstColumn="0" w:lastRowLastColumn="0"/>
            </w:pPr>
            <w:r>
              <w:t>Stationery and Suppliers</w:t>
            </w:r>
          </w:p>
        </w:tc>
        <w:tc>
          <w:tcPr>
            <w:tcW w:w="2407" w:type="dxa"/>
          </w:tcPr>
          <w:p w14:paraId="1148A153" w14:textId="45557A6F" w:rsidR="0003503B" w:rsidRDefault="00BD4E34" w:rsidP="00E35214">
            <w:pPr>
              <w:cnfStyle w:val="000000000000" w:firstRow="0" w:lastRow="0" w:firstColumn="0" w:lastColumn="0" w:oddVBand="0" w:evenVBand="0" w:oddHBand="0" w:evenHBand="0" w:firstRowFirstColumn="0" w:firstRowLastColumn="0" w:lastRowFirstColumn="0" w:lastRowLastColumn="0"/>
            </w:pPr>
            <w:r>
              <w:t>$0.00</w:t>
            </w:r>
          </w:p>
        </w:tc>
        <w:tc>
          <w:tcPr>
            <w:tcW w:w="2407" w:type="dxa"/>
          </w:tcPr>
          <w:p w14:paraId="2A61B130" w14:textId="6CD2C07B" w:rsidR="0003503B" w:rsidRDefault="00BD4E34" w:rsidP="00E35214">
            <w:pPr>
              <w:cnfStyle w:val="000000000000" w:firstRow="0" w:lastRow="0" w:firstColumn="0" w:lastColumn="0" w:oddVBand="0" w:evenVBand="0" w:oddHBand="0" w:evenHBand="0" w:firstRowFirstColumn="0" w:firstRowLastColumn="0" w:lastRowFirstColumn="0" w:lastRowLastColumn="0"/>
            </w:pPr>
            <w:r>
              <w:t>0.0%</w:t>
            </w:r>
          </w:p>
        </w:tc>
      </w:tr>
      <w:tr w:rsidR="0003503B" w14:paraId="4779ADDC" w14:textId="77777777" w:rsidTr="00035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A82B361" w14:textId="77777777" w:rsidR="0003503B" w:rsidRDefault="0003503B" w:rsidP="00E35214"/>
        </w:tc>
        <w:tc>
          <w:tcPr>
            <w:tcW w:w="2407" w:type="dxa"/>
          </w:tcPr>
          <w:p w14:paraId="532840A4" w14:textId="79DA6A36" w:rsidR="0003503B" w:rsidRDefault="00BD4E34" w:rsidP="00E35214">
            <w:pPr>
              <w:cnfStyle w:val="000000100000" w:firstRow="0" w:lastRow="0" w:firstColumn="0" w:lastColumn="0" w:oddVBand="0" w:evenVBand="0" w:oddHBand="1" w:evenHBand="0" w:firstRowFirstColumn="0" w:firstRowLastColumn="0" w:lastRowFirstColumn="0" w:lastRowLastColumn="0"/>
            </w:pPr>
            <w:r>
              <w:t>Audit Costs</w:t>
            </w:r>
          </w:p>
        </w:tc>
        <w:tc>
          <w:tcPr>
            <w:tcW w:w="2407" w:type="dxa"/>
          </w:tcPr>
          <w:p w14:paraId="4A44BA74" w14:textId="7B46DDF8" w:rsidR="0003503B" w:rsidRDefault="00BD4E34" w:rsidP="00E35214">
            <w:pPr>
              <w:cnfStyle w:val="000000100000" w:firstRow="0" w:lastRow="0" w:firstColumn="0" w:lastColumn="0" w:oddVBand="0" w:evenVBand="0" w:oddHBand="1" w:evenHBand="0" w:firstRowFirstColumn="0" w:firstRowLastColumn="0" w:lastRowFirstColumn="0" w:lastRowLastColumn="0"/>
            </w:pPr>
            <w:r>
              <w:t>$0.00</w:t>
            </w:r>
          </w:p>
        </w:tc>
        <w:tc>
          <w:tcPr>
            <w:tcW w:w="2407" w:type="dxa"/>
          </w:tcPr>
          <w:p w14:paraId="49B1DD0A" w14:textId="6C2F2D29" w:rsidR="0003503B" w:rsidRDefault="00BD4E34" w:rsidP="00E35214">
            <w:pPr>
              <w:cnfStyle w:val="000000100000" w:firstRow="0" w:lastRow="0" w:firstColumn="0" w:lastColumn="0" w:oddVBand="0" w:evenVBand="0" w:oddHBand="1" w:evenHBand="0" w:firstRowFirstColumn="0" w:firstRowLastColumn="0" w:lastRowFirstColumn="0" w:lastRowLastColumn="0"/>
            </w:pPr>
            <w:r>
              <w:t>0.0%</w:t>
            </w:r>
          </w:p>
        </w:tc>
      </w:tr>
      <w:tr w:rsidR="0003503B" w14:paraId="6096D143" w14:textId="77777777" w:rsidTr="0003503B">
        <w:tc>
          <w:tcPr>
            <w:cnfStyle w:val="001000000000" w:firstRow="0" w:lastRow="0" w:firstColumn="1" w:lastColumn="0" w:oddVBand="0" w:evenVBand="0" w:oddHBand="0" w:evenHBand="0" w:firstRowFirstColumn="0" w:firstRowLastColumn="0" w:lastRowFirstColumn="0" w:lastRowLastColumn="0"/>
            <w:tcW w:w="2407" w:type="dxa"/>
          </w:tcPr>
          <w:p w14:paraId="003DF4CF" w14:textId="4085E8C5" w:rsidR="0003503B" w:rsidRDefault="0003503B" w:rsidP="00E35214">
            <w:r>
              <w:t>Facilities</w:t>
            </w:r>
          </w:p>
        </w:tc>
        <w:tc>
          <w:tcPr>
            <w:tcW w:w="2407" w:type="dxa"/>
          </w:tcPr>
          <w:p w14:paraId="63E54D8A" w14:textId="2FEB8B05" w:rsidR="0003503B" w:rsidRDefault="00BD4E34" w:rsidP="00E35214">
            <w:pPr>
              <w:cnfStyle w:val="000000000000" w:firstRow="0" w:lastRow="0" w:firstColumn="0" w:lastColumn="0" w:oddVBand="0" w:evenVBand="0" w:oddHBand="0" w:evenHBand="0" w:firstRowFirstColumn="0" w:firstRowLastColumn="0" w:lastRowFirstColumn="0" w:lastRowLastColumn="0"/>
            </w:pPr>
            <w:r>
              <w:t>Cleaning</w:t>
            </w:r>
          </w:p>
        </w:tc>
        <w:tc>
          <w:tcPr>
            <w:tcW w:w="2407" w:type="dxa"/>
          </w:tcPr>
          <w:p w14:paraId="6EDC84A4" w14:textId="68BE77A4" w:rsidR="0003503B" w:rsidRDefault="00BD4E34" w:rsidP="00E35214">
            <w:pPr>
              <w:cnfStyle w:val="000000000000" w:firstRow="0" w:lastRow="0" w:firstColumn="0" w:lastColumn="0" w:oddVBand="0" w:evenVBand="0" w:oddHBand="0" w:evenHBand="0" w:firstRowFirstColumn="0" w:firstRowLastColumn="0" w:lastRowFirstColumn="0" w:lastRowLastColumn="0"/>
            </w:pPr>
            <w:r>
              <w:t>$0.00</w:t>
            </w:r>
          </w:p>
        </w:tc>
        <w:tc>
          <w:tcPr>
            <w:tcW w:w="2407" w:type="dxa"/>
          </w:tcPr>
          <w:p w14:paraId="1CD98A2E" w14:textId="68E46F1C" w:rsidR="0003503B" w:rsidRDefault="00BD4E34" w:rsidP="00E35214">
            <w:pPr>
              <w:cnfStyle w:val="000000000000" w:firstRow="0" w:lastRow="0" w:firstColumn="0" w:lastColumn="0" w:oddVBand="0" w:evenVBand="0" w:oddHBand="0" w:evenHBand="0" w:firstRowFirstColumn="0" w:firstRowLastColumn="0" w:lastRowFirstColumn="0" w:lastRowLastColumn="0"/>
            </w:pPr>
            <w:r>
              <w:t>0.0%</w:t>
            </w:r>
          </w:p>
        </w:tc>
      </w:tr>
      <w:tr w:rsidR="0003503B" w14:paraId="40141A27" w14:textId="77777777" w:rsidTr="00035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4C89EDC" w14:textId="77777777" w:rsidR="0003503B" w:rsidRDefault="0003503B" w:rsidP="00E35214"/>
        </w:tc>
        <w:tc>
          <w:tcPr>
            <w:tcW w:w="2407" w:type="dxa"/>
          </w:tcPr>
          <w:p w14:paraId="5F8325ED" w14:textId="2C546EBA" w:rsidR="0003503B" w:rsidRDefault="00BD4E34" w:rsidP="00E35214">
            <w:pPr>
              <w:cnfStyle w:val="000000100000" w:firstRow="0" w:lastRow="0" w:firstColumn="0" w:lastColumn="0" w:oddVBand="0" w:evenVBand="0" w:oddHBand="1" w:evenHBand="0" w:firstRowFirstColumn="0" w:firstRowLastColumn="0" w:lastRowFirstColumn="0" w:lastRowLastColumn="0"/>
            </w:pPr>
            <w:r>
              <w:t>Electricity</w:t>
            </w:r>
          </w:p>
        </w:tc>
        <w:tc>
          <w:tcPr>
            <w:tcW w:w="2407" w:type="dxa"/>
          </w:tcPr>
          <w:p w14:paraId="4552E44B" w14:textId="6E00B4DA" w:rsidR="0003503B" w:rsidRDefault="00BD4E34" w:rsidP="00E35214">
            <w:pPr>
              <w:cnfStyle w:val="000000100000" w:firstRow="0" w:lastRow="0" w:firstColumn="0" w:lastColumn="0" w:oddVBand="0" w:evenVBand="0" w:oddHBand="1" w:evenHBand="0" w:firstRowFirstColumn="0" w:firstRowLastColumn="0" w:lastRowFirstColumn="0" w:lastRowLastColumn="0"/>
            </w:pPr>
            <w:r>
              <w:t>$0.00</w:t>
            </w:r>
          </w:p>
        </w:tc>
        <w:tc>
          <w:tcPr>
            <w:tcW w:w="2407" w:type="dxa"/>
          </w:tcPr>
          <w:p w14:paraId="180CDA01" w14:textId="1E8770B2" w:rsidR="0003503B" w:rsidRDefault="00BD4E34" w:rsidP="00E35214">
            <w:pPr>
              <w:cnfStyle w:val="000000100000" w:firstRow="0" w:lastRow="0" w:firstColumn="0" w:lastColumn="0" w:oddVBand="0" w:evenVBand="0" w:oddHBand="1" w:evenHBand="0" w:firstRowFirstColumn="0" w:firstRowLastColumn="0" w:lastRowFirstColumn="0" w:lastRowLastColumn="0"/>
            </w:pPr>
            <w:r>
              <w:t>0.0%</w:t>
            </w:r>
          </w:p>
        </w:tc>
      </w:tr>
      <w:tr w:rsidR="0003503B" w14:paraId="20DB4FE5" w14:textId="77777777" w:rsidTr="0003503B">
        <w:tc>
          <w:tcPr>
            <w:cnfStyle w:val="001000000000" w:firstRow="0" w:lastRow="0" w:firstColumn="1" w:lastColumn="0" w:oddVBand="0" w:evenVBand="0" w:oddHBand="0" w:evenHBand="0" w:firstRowFirstColumn="0" w:firstRowLastColumn="0" w:lastRowFirstColumn="0" w:lastRowLastColumn="0"/>
            <w:tcW w:w="2407" w:type="dxa"/>
          </w:tcPr>
          <w:p w14:paraId="100ABA2E" w14:textId="77777777" w:rsidR="0003503B" w:rsidRDefault="0003503B" w:rsidP="00E35214"/>
        </w:tc>
        <w:tc>
          <w:tcPr>
            <w:tcW w:w="2407" w:type="dxa"/>
          </w:tcPr>
          <w:p w14:paraId="06953DC0" w14:textId="06B24D5D" w:rsidR="0003503B" w:rsidRDefault="00BD4E34" w:rsidP="00E35214">
            <w:pPr>
              <w:cnfStyle w:val="000000000000" w:firstRow="0" w:lastRow="0" w:firstColumn="0" w:lastColumn="0" w:oddVBand="0" w:evenVBand="0" w:oddHBand="0" w:evenHBand="0" w:firstRowFirstColumn="0" w:firstRowLastColumn="0" w:lastRowFirstColumn="0" w:lastRowLastColumn="0"/>
            </w:pPr>
            <w:r>
              <w:t>Relocation Expenses</w:t>
            </w:r>
          </w:p>
        </w:tc>
        <w:tc>
          <w:tcPr>
            <w:tcW w:w="2407" w:type="dxa"/>
          </w:tcPr>
          <w:p w14:paraId="266E9A5C" w14:textId="2C270D14" w:rsidR="0003503B" w:rsidRDefault="00BD4E34" w:rsidP="00E35214">
            <w:pPr>
              <w:cnfStyle w:val="000000000000" w:firstRow="0" w:lastRow="0" w:firstColumn="0" w:lastColumn="0" w:oddVBand="0" w:evenVBand="0" w:oddHBand="0" w:evenHBand="0" w:firstRowFirstColumn="0" w:firstRowLastColumn="0" w:lastRowFirstColumn="0" w:lastRowLastColumn="0"/>
            </w:pPr>
            <w:r>
              <w:t>$0.00</w:t>
            </w:r>
          </w:p>
        </w:tc>
        <w:tc>
          <w:tcPr>
            <w:tcW w:w="2407" w:type="dxa"/>
          </w:tcPr>
          <w:p w14:paraId="7C248A51" w14:textId="4CFB293E" w:rsidR="0003503B" w:rsidRDefault="00BD4E34" w:rsidP="00E35214">
            <w:pPr>
              <w:cnfStyle w:val="000000000000" w:firstRow="0" w:lastRow="0" w:firstColumn="0" w:lastColumn="0" w:oddVBand="0" w:evenVBand="0" w:oddHBand="0" w:evenHBand="0" w:firstRowFirstColumn="0" w:firstRowLastColumn="0" w:lastRowFirstColumn="0" w:lastRowLastColumn="0"/>
            </w:pPr>
            <w:r>
              <w:t>0.0%</w:t>
            </w:r>
          </w:p>
        </w:tc>
      </w:tr>
      <w:tr w:rsidR="0003503B" w14:paraId="2AD2596C" w14:textId="77777777" w:rsidTr="00035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2A5753D" w14:textId="4E0602D2" w:rsidR="0003503B" w:rsidRDefault="0003503B" w:rsidP="00E35214">
            <w:r>
              <w:t>Staffing</w:t>
            </w:r>
          </w:p>
        </w:tc>
        <w:tc>
          <w:tcPr>
            <w:tcW w:w="2407" w:type="dxa"/>
          </w:tcPr>
          <w:p w14:paraId="608F7A21" w14:textId="7D859551" w:rsidR="0003503B" w:rsidRDefault="00BD4E34" w:rsidP="00E35214">
            <w:pPr>
              <w:cnfStyle w:val="000000100000" w:firstRow="0" w:lastRow="0" w:firstColumn="0" w:lastColumn="0" w:oddVBand="0" w:evenVBand="0" w:oddHBand="1" w:evenHBand="0" w:firstRowFirstColumn="0" w:firstRowLastColumn="0" w:lastRowFirstColumn="0" w:lastRowLastColumn="0"/>
            </w:pPr>
            <w:r>
              <w:t>Recruitment Expenses</w:t>
            </w:r>
          </w:p>
        </w:tc>
        <w:tc>
          <w:tcPr>
            <w:tcW w:w="2407" w:type="dxa"/>
          </w:tcPr>
          <w:p w14:paraId="7B4D1D13" w14:textId="712D71BC" w:rsidR="0003503B" w:rsidRDefault="00BD4E34" w:rsidP="00E35214">
            <w:pPr>
              <w:cnfStyle w:val="000000100000" w:firstRow="0" w:lastRow="0" w:firstColumn="0" w:lastColumn="0" w:oddVBand="0" w:evenVBand="0" w:oddHBand="1" w:evenHBand="0" w:firstRowFirstColumn="0" w:firstRowLastColumn="0" w:lastRowFirstColumn="0" w:lastRowLastColumn="0"/>
            </w:pPr>
            <w:r>
              <w:t>$0.00</w:t>
            </w:r>
          </w:p>
        </w:tc>
        <w:tc>
          <w:tcPr>
            <w:tcW w:w="2407" w:type="dxa"/>
          </w:tcPr>
          <w:p w14:paraId="586160FB" w14:textId="5A69FB6D" w:rsidR="0003503B" w:rsidRDefault="00BD4E34" w:rsidP="00E35214">
            <w:pPr>
              <w:cnfStyle w:val="000000100000" w:firstRow="0" w:lastRow="0" w:firstColumn="0" w:lastColumn="0" w:oddVBand="0" w:evenVBand="0" w:oddHBand="1" w:evenHBand="0" w:firstRowFirstColumn="0" w:firstRowLastColumn="0" w:lastRowFirstColumn="0" w:lastRowLastColumn="0"/>
            </w:pPr>
            <w:r>
              <w:t>0.0%</w:t>
            </w:r>
          </w:p>
        </w:tc>
      </w:tr>
      <w:tr w:rsidR="0003503B" w14:paraId="40D7E19D" w14:textId="77777777" w:rsidTr="0003503B">
        <w:tc>
          <w:tcPr>
            <w:cnfStyle w:val="001000000000" w:firstRow="0" w:lastRow="0" w:firstColumn="1" w:lastColumn="0" w:oddVBand="0" w:evenVBand="0" w:oddHBand="0" w:evenHBand="0" w:firstRowFirstColumn="0" w:firstRowLastColumn="0" w:lastRowFirstColumn="0" w:lastRowLastColumn="0"/>
            <w:tcW w:w="2407" w:type="dxa"/>
          </w:tcPr>
          <w:p w14:paraId="15C24CB3" w14:textId="77777777" w:rsidR="0003503B" w:rsidRDefault="0003503B" w:rsidP="00E35214"/>
        </w:tc>
        <w:tc>
          <w:tcPr>
            <w:tcW w:w="2407" w:type="dxa"/>
          </w:tcPr>
          <w:p w14:paraId="5A053AB4" w14:textId="7E2DD2A1" w:rsidR="0003503B" w:rsidRDefault="00BD4E34" w:rsidP="00E35214">
            <w:pPr>
              <w:cnfStyle w:val="000000000000" w:firstRow="0" w:lastRow="0" w:firstColumn="0" w:lastColumn="0" w:oddVBand="0" w:evenVBand="0" w:oddHBand="0" w:evenHBand="0" w:firstRowFirstColumn="0" w:firstRowLastColumn="0" w:lastRowFirstColumn="0" w:lastRowLastColumn="0"/>
            </w:pPr>
            <w:r>
              <w:t>Staff Training/Development</w:t>
            </w:r>
          </w:p>
        </w:tc>
        <w:tc>
          <w:tcPr>
            <w:tcW w:w="2407" w:type="dxa"/>
          </w:tcPr>
          <w:p w14:paraId="15A9F6C4" w14:textId="77711F59" w:rsidR="0003503B" w:rsidRDefault="00BD4E34" w:rsidP="00E35214">
            <w:pPr>
              <w:cnfStyle w:val="000000000000" w:firstRow="0" w:lastRow="0" w:firstColumn="0" w:lastColumn="0" w:oddVBand="0" w:evenVBand="0" w:oddHBand="0" w:evenHBand="0" w:firstRowFirstColumn="0" w:firstRowLastColumn="0" w:lastRowFirstColumn="0" w:lastRowLastColumn="0"/>
            </w:pPr>
            <w:r>
              <w:t>$0.00</w:t>
            </w:r>
          </w:p>
        </w:tc>
        <w:tc>
          <w:tcPr>
            <w:tcW w:w="2407" w:type="dxa"/>
          </w:tcPr>
          <w:p w14:paraId="346C7BD8" w14:textId="2EDF5E83" w:rsidR="0003503B" w:rsidRDefault="00BD4E34" w:rsidP="00E35214">
            <w:pPr>
              <w:cnfStyle w:val="000000000000" w:firstRow="0" w:lastRow="0" w:firstColumn="0" w:lastColumn="0" w:oddVBand="0" w:evenVBand="0" w:oddHBand="0" w:evenHBand="0" w:firstRowFirstColumn="0" w:firstRowLastColumn="0" w:lastRowFirstColumn="0" w:lastRowLastColumn="0"/>
            </w:pPr>
            <w:r>
              <w:t>0.0%</w:t>
            </w:r>
          </w:p>
        </w:tc>
      </w:tr>
      <w:tr w:rsidR="00BD4E34" w14:paraId="48BE295F" w14:textId="77777777" w:rsidTr="00035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DD49BB8" w14:textId="77777777" w:rsidR="00BD4E34" w:rsidRDefault="00BD4E34" w:rsidP="00E35214"/>
        </w:tc>
        <w:tc>
          <w:tcPr>
            <w:tcW w:w="2407" w:type="dxa"/>
          </w:tcPr>
          <w:p w14:paraId="5066BFE1" w14:textId="17CE3CF1" w:rsidR="00BD4E34" w:rsidRDefault="00BD4E34" w:rsidP="00E35214">
            <w:pPr>
              <w:cnfStyle w:val="000000100000" w:firstRow="0" w:lastRow="0" w:firstColumn="0" w:lastColumn="0" w:oddVBand="0" w:evenVBand="0" w:oddHBand="1" w:evenHBand="0" w:firstRowFirstColumn="0" w:firstRowLastColumn="0" w:lastRowFirstColumn="0" w:lastRowLastColumn="0"/>
            </w:pPr>
            <w:r>
              <w:t>Staff Wellbeing</w:t>
            </w:r>
          </w:p>
        </w:tc>
        <w:tc>
          <w:tcPr>
            <w:tcW w:w="2407" w:type="dxa"/>
          </w:tcPr>
          <w:p w14:paraId="10DBF302" w14:textId="49CC8275" w:rsidR="00BD4E34" w:rsidRDefault="00BD4E34" w:rsidP="00E35214">
            <w:pPr>
              <w:cnfStyle w:val="000000100000" w:firstRow="0" w:lastRow="0" w:firstColumn="0" w:lastColumn="0" w:oddVBand="0" w:evenVBand="0" w:oddHBand="1" w:evenHBand="0" w:firstRowFirstColumn="0" w:firstRowLastColumn="0" w:lastRowFirstColumn="0" w:lastRowLastColumn="0"/>
            </w:pPr>
            <w:r>
              <w:t>$0.00</w:t>
            </w:r>
          </w:p>
        </w:tc>
        <w:tc>
          <w:tcPr>
            <w:tcW w:w="2407" w:type="dxa"/>
          </w:tcPr>
          <w:p w14:paraId="61064627" w14:textId="4A39A03B" w:rsidR="00BD4E34" w:rsidRDefault="00BD4E34" w:rsidP="00E35214">
            <w:pPr>
              <w:cnfStyle w:val="000000100000" w:firstRow="0" w:lastRow="0" w:firstColumn="0" w:lastColumn="0" w:oddVBand="0" w:evenVBand="0" w:oddHBand="1" w:evenHBand="0" w:firstRowFirstColumn="0" w:firstRowLastColumn="0" w:lastRowFirstColumn="0" w:lastRowLastColumn="0"/>
            </w:pPr>
            <w:r>
              <w:t>0.0%</w:t>
            </w:r>
          </w:p>
        </w:tc>
      </w:tr>
      <w:tr w:rsidR="0003503B" w14:paraId="6CDE3186" w14:textId="77777777" w:rsidTr="00BD4E3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ECCFF1" w:themeFill="accent3" w:themeFillTint="33"/>
          </w:tcPr>
          <w:p w14:paraId="7D6D8041" w14:textId="05AD6402" w:rsidR="0003503B" w:rsidRPr="00BD4E34" w:rsidRDefault="00BD4E34" w:rsidP="00E35214">
            <w:pPr>
              <w:rPr>
                <w:b/>
                <w:bCs w:val="0"/>
              </w:rPr>
            </w:pPr>
            <w:r>
              <w:rPr>
                <w:rFonts w:cstheme="minorHAnsi"/>
              </w:rPr>
              <w:t>Continue for all relevant categories within your health service</w:t>
            </w:r>
          </w:p>
        </w:tc>
      </w:tr>
      <w:tr w:rsidR="0003503B" w14:paraId="547BB65E" w14:textId="77777777" w:rsidTr="000350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9FEB627" w14:textId="77777777" w:rsidR="0003503B" w:rsidRDefault="0003503B" w:rsidP="00E35214"/>
        </w:tc>
        <w:tc>
          <w:tcPr>
            <w:tcW w:w="2407" w:type="dxa"/>
          </w:tcPr>
          <w:p w14:paraId="5B9EB661" w14:textId="5E0B6119" w:rsidR="0003503B" w:rsidRPr="0003503B" w:rsidRDefault="0003503B" w:rsidP="00E35214">
            <w:pPr>
              <w:cnfStyle w:val="000000100000" w:firstRow="0" w:lastRow="0" w:firstColumn="0" w:lastColumn="0" w:oddVBand="0" w:evenVBand="0" w:oddHBand="1" w:evenHBand="0" w:firstRowFirstColumn="0" w:firstRowLastColumn="0" w:lastRowFirstColumn="0" w:lastRowLastColumn="0"/>
              <w:rPr>
                <w:b/>
                <w:bCs/>
              </w:rPr>
            </w:pPr>
            <w:r w:rsidRPr="0003503B">
              <w:rPr>
                <w:b/>
                <w:bCs/>
              </w:rPr>
              <w:t>Total</w:t>
            </w:r>
          </w:p>
        </w:tc>
        <w:tc>
          <w:tcPr>
            <w:tcW w:w="2407" w:type="dxa"/>
          </w:tcPr>
          <w:p w14:paraId="72C79AA0" w14:textId="01DEF24B" w:rsidR="0003503B" w:rsidRPr="0003503B" w:rsidRDefault="00BD4E34" w:rsidP="00E35214">
            <w:pPr>
              <w:cnfStyle w:val="000000100000" w:firstRow="0" w:lastRow="0" w:firstColumn="0" w:lastColumn="0" w:oddVBand="0" w:evenVBand="0" w:oddHBand="1" w:evenHBand="0" w:firstRowFirstColumn="0" w:firstRowLastColumn="0" w:lastRowFirstColumn="0" w:lastRowLastColumn="0"/>
              <w:rPr>
                <w:b/>
                <w:bCs/>
              </w:rPr>
            </w:pPr>
            <w:r>
              <w:rPr>
                <w:b/>
                <w:bCs/>
              </w:rPr>
              <w:t>$0.00</w:t>
            </w:r>
          </w:p>
        </w:tc>
        <w:tc>
          <w:tcPr>
            <w:tcW w:w="2407" w:type="dxa"/>
          </w:tcPr>
          <w:p w14:paraId="6E83E1D6" w14:textId="27EDBDD7" w:rsidR="0003503B" w:rsidRPr="0003503B" w:rsidRDefault="00BD4E34" w:rsidP="00E35214">
            <w:pPr>
              <w:cnfStyle w:val="000000100000" w:firstRow="0" w:lastRow="0" w:firstColumn="0" w:lastColumn="0" w:oddVBand="0" w:evenVBand="0" w:oddHBand="1" w:evenHBand="0" w:firstRowFirstColumn="0" w:firstRowLastColumn="0" w:lastRowFirstColumn="0" w:lastRowLastColumn="0"/>
              <w:rPr>
                <w:b/>
                <w:bCs/>
              </w:rPr>
            </w:pPr>
            <w:r>
              <w:rPr>
                <w:b/>
                <w:bCs/>
              </w:rPr>
              <w:t>100.0%</w:t>
            </w:r>
          </w:p>
        </w:tc>
      </w:tr>
    </w:tbl>
    <w:p w14:paraId="36F78C62" w14:textId="77777777" w:rsidR="00E901CB" w:rsidRDefault="00E901CB" w:rsidP="00E901CB"/>
    <w:p w14:paraId="68D7359A" w14:textId="77777777" w:rsidR="00E901CB" w:rsidRDefault="00E901CB">
      <w:pPr>
        <w:spacing w:before="0" w:after="160" w:line="259" w:lineRule="auto"/>
        <w:rPr>
          <w:rFonts w:asciiTheme="majorHAnsi" w:eastAsiaTheme="majorEastAsia" w:hAnsiTheme="majorHAnsi" w:cstheme="majorBidi"/>
          <w:b/>
          <w:color w:val="AF272F" w:themeColor="accent2"/>
          <w:sz w:val="28"/>
          <w:szCs w:val="26"/>
        </w:rPr>
      </w:pPr>
      <w:r>
        <w:br w:type="page"/>
      </w:r>
    </w:p>
    <w:p w14:paraId="3F717102" w14:textId="51D16331" w:rsidR="00111D1E" w:rsidRDefault="00111D1E" w:rsidP="00111D1E">
      <w:pPr>
        <w:pStyle w:val="Heading2"/>
      </w:pPr>
      <w:bookmarkStart w:id="20" w:name="_Toc118361583"/>
      <w:r>
        <w:lastRenderedPageBreak/>
        <w:t>Procurement Roles and Responsibilities</w:t>
      </w:r>
      <w:bookmarkEnd w:id="20"/>
    </w:p>
    <w:p w14:paraId="482A7F84" w14:textId="7E09227A" w:rsidR="00E35214" w:rsidRDefault="00111D1E" w:rsidP="00111D1E">
      <w:r>
        <w:t>You may consider including a table to show procurement roles and responsibilities at your health service. Below is an example format:</w:t>
      </w:r>
    </w:p>
    <w:p w14:paraId="5143AC09" w14:textId="0BE4793B" w:rsidR="00E901CB" w:rsidRPr="00E901CB" w:rsidRDefault="00E901CB" w:rsidP="00E901CB">
      <w:pPr>
        <w:pStyle w:val="Caption"/>
        <w:rPr>
          <w:b w:val="0"/>
          <w:bCs/>
          <w:sz w:val="18"/>
          <w:szCs w:val="16"/>
        </w:rPr>
      </w:pPr>
      <w:r w:rsidRPr="00E901CB">
        <w:rPr>
          <w:sz w:val="18"/>
          <w:szCs w:val="16"/>
        </w:rPr>
        <w:t xml:space="preserve">Table </w:t>
      </w:r>
      <w:r w:rsidRPr="00E901CB">
        <w:rPr>
          <w:sz w:val="18"/>
          <w:szCs w:val="16"/>
        </w:rPr>
        <w:fldChar w:fldCharType="begin"/>
      </w:r>
      <w:r w:rsidRPr="00E901CB">
        <w:rPr>
          <w:sz w:val="18"/>
          <w:szCs w:val="16"/>
        </w:rPr>
        <w:instrText xml:space="preserve"> SEQ Table \* ARABIC </w:instrText>
      </w:r>
      <w:r w:rsidRPr="00E901CB">
        <w:rPr>
          <w:sz w:val="18"/>
          <w:szCs w:val="16"/>
        </w:rPr>
        <w:fldChar w:fldCharType="separate"/>
      </w:r>
      <w:r w:rsidRPr="00E901CB">
        <w:rPr>
          <w:noProof/>
          <w:sz w:val="18"/>
          <w:szCs w:val="16"/>
        </w:rPr>
        <w:t>3</w:t>
      </w:r>
      <w:r w:rsidRPr="00E901CB">
        <w:rPr>
          <w:sz w:val="18"/>
          <w:szCs w:val="16"/>
        </w:rPr>
        <w:fldChar w:fldCharType="end"/>
      </w:r>
      <w:r w:rsidRPr="00E901CB">
        <w:rPr>
          <w:sz w:val="18"/>
          <w:szCs w:val="16"/>
        </w:rPr>
        <w:t>:</w:t>
      </w:r>
      <w:r w:rsidRPr="00E901CB">
        <w:rPr>
          <w:b w:val="0"/>
          <w:bCs/>
          <w:sz w:val="18"/>
          <w:szCs w:val="16"/>
        </w:rPr>
        <w:t xml:space="preserve"> Procurement Roles and Responsibilities</w:t>
      </w:r>
    </w:p>
    <w:tbl>
      <w:tblPr>
        <w:tblStyle w:val="ListTable3-Accent3"/>
        <w:tblW w:w="0" w:type="auto"/>
        <w:tblLook w:val="04A0" w:firstRow="1" w:lastRow="0" w:firstColumn="1" w:lastColumn="0" w:noHBand="0" w:noVBand="1"/>
      </w:tblPr>
      <w:tblGrid>
        <w:gridCol w:w="4814"/>
        <w:gridCol w:w="4814"/>
      </w:tblGrid>
      <w:tr w:rsidR="00111D1E" w14:paraId="6568A157" w14:textId="77777777" w:rsidTr="00111D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14" w:type="dxa"/>
          </w:tcPr>
          <w:p w14:paraId="12530EAF" w14:textId="31EF3674" w:rsidR="00111D1E" w:rsidRDefault="00111D1E" w:rsidP="00111D1E">
            <w:r>
              <w:t>Roles</w:t>
            </w:r>
          </w:p>
        </w:tc>
        <w:tc>
          <w:tcPr>
            <w:tcW w:w="4814" w:type="dxa"/>
          </w:tcPr>
          <w:p w14:paraId="1766FF9B" w14:textId="49091772" w:rsidR="00111D1E" w:rsidRDefault="00111D1E" w:rsidP="00111D1E">
            <w:pPr>
              <w:cnfStyle w:val="100000000000" w:firstRow="1" w:lastRow="0" w:firstColumn="0" w:lastColumn="0" w:oddVBand="0" w:evenVBand="0" w:oddHBand="0" w:evenHBand="0" w:firstRowFirstColumn="0" w:firstRowLastColumn="0" w:lastRowFirstColumn="0" w:lastRowLastColumn="0"/>
            </w:pPr>
            <w:r>
              <w:t>Responsibilities</w:t>
            </w:r>
          </w:p>
        </w:tc>
      </w:tr>
      <w:tr w:rsidR="00111D1E" w14:paraId="1CE1547D" w14:textId="77777777" w:rsidTr="00111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A02841B" w14:textId="18FF4F4D" w:rsidR="00111D1E" w:rsidRDefault="00111D1E" w:rsidP="00111D1E">
            <w:r>
              <w:t>Health Service Board</w:t>
            </w:r>
          </w:p>
        </w:tc>
        <w:tc>
          <w:tcPr>
            <w:tcW w:w="4814" w:type="dxa"/>
          </w:tcPr>
          <w:p w14:paraId="56D7B4E7" w14:textId="77777777" w:rsidR="00E901CB" w:rsidRPr="00E901CB" w:rsidRDefault="00E901CB" w:rsidP="00E901CB">
            <w:pPr>
              <w:pStyle w:val="HPVBullet1"/>
              <w:tabs>
                <w:tab w:val="clear" w:pos="360"/>
                <w:tab w:val="left" w:pos="720"/>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4"/>
              </w:rPr>
            </w:pPr>
            <w:r w:rsidRPr="00E901CB">
              <w:rPr>
                <w:rFonts w:asciiTheme="minorHAnsi" w:hAnsiTheme="minorHAnsi" w:cstheme="minorHAnsi"/>
                <w:color w:val="auto"/>
                <w:sz w:val="20"/>
                <w:szCs w:val="24"/>
              </w:rPr>
              <w:t>Responsibility 1</w:t>
            </w:r>
          </w:p>
          <w:p w14:paraId="4D930987" w14:textId="2364387C" w:rsidR="00111D1E" w:rsidRPr="00E901CB" w:rsidRDefault="00E901CB" w:rsidP="00E901CB">
            <w:pPr>
              <w:pStyle w:val="HPVBullet1"/>
              <w:tabs>
                <w:tab w:val="clear" w:pos="360"/>
                <w:tab w:val="left" w:pos="720"/>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4"/>
              </w:rPr>
            </w:pPr>
            <w:r w:rsidRPr="00E901CB">
              <w:rPr>
                <w:rFonts w:asciiTheme="minorHAnsi" w:hAnsiTheme="minorHAnsi" w:cstheme="minorHAnsi"/>
                <w:color w:val="auto"/>
                <w:sz w:val="20"/>
                <w:szCs w:val="24"/>
              </w:rPr>
              <w:t>Responsibility 2</w:t>
            </w:r>
          </w:p>
        </w:tc>
      </w:tr>
      <w:tr w:rsidR="00E901CB" w14:paraId="349BFE6B" w14:textId="77777777" w:rsidTr="00111D1E">
        <w:tc>
          <w:tcPr>
            <w:cnfStyle w:val="001000000000" w:firstRow="0" w:lastRow="0" w:firstColumn="1" w:lastColumn="0" w:oddVBand="0" w:evenVBand="0" w:oddHBand="0" w:evenHBand="0" w:firstRowFirstColumn="0" w:firstRowLastColumn="0" w:lastRowFirstColumn="0" w:lastRowLastColumn="0"/>
            <w:tcW w:w="4814" w:type="dxa"/>
          </w:tcPr>
          <w:p w14:paraId="0B730E17" w14:textId="2FEC582C" w:rsidR="00E901CB" w:rsidRDefault="00E901CB" w:rsidP="00E901CB">
            <w:r>
              <w:t>Health Service Committee 1</w:t>
            </w:r>
          </w:p>
        </w:tc>
        <w:tc>
          <w:tcPr>
            <w:tcW w:w="4814" w:type="dxa"/>
          </w:tcPr>
          <w:p w14:paraId="22CDFD77" w14:textId="77777777" w:rsidR="00E901CB" w:rsidRPr="00E901CB" w:rsidRDefault="00E901CB" w:rsidP="00E901CB">
            <w:pPr>
              <w:pStyle w:val="HPVBullet1"/>
              <w:tabs>
                <w:tab w:val="clear" w:pos="360"/>
                <w:tab w:val="left" w:pos="720"/>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4"/>
              </w:rPr>
            </w:pPr>
            <w:r w:rsidRPr="00E901CB">
              <w:rPr>
                <w:rFonts w:asciiTheme="minorHAnsi" w:hAnsiTheme="minorHAnsi" w:cstheme="minorHAnsi"/>
                <w:color w:val="auto"/>
                <w:sz w:val="20"/>
                <w:szCs w:val="24"/>
              </w:rPr>
              <w:t>Responsibility 1</w:t>
            </w:r>
          </w:p>
          <w:p w14:paraId="57F03131" w14:textId="0CA4A155" w:rsidR="00E901CB" w:rsidRPr="00E901CB" w:rsidRDefault="00E901CB" w:rsidP="00E901CB">
            <w:pPr>
              <w:pStyle w:val="HPVBullet1"/>
              <w:tabs>
                <w:tab w:val="clear" w:pos="360"/>
                <w:tab w:val="left" w:pos="720"/>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4"/>
              </w:rPr>
            </w:pPr>
            <w:r w:rsidRPr="00E901CB">
              <w:rPr>
                <w:rFonts w:asciiTheme="minorHAnsi" w:hAnsiTheme="minorHAnsi" w:cstheme="minorHAnsi"/>
                <w:color w:val="auto"/>
                <w:szCs w:val="24"/>
              </w:rPr>
              <w:t>Responsibility 2</w:t>
            </w:r>
          </w:p>
        </w:tc>
      </w:tr>
      <w:tr w:rsidR="00E901CB" w14:paraId="69A1EDBC" w14:textId="77777777" w:rsidTr="00111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734B628" w14:textId="7A3E743D" w:rsidR="00E901CB" w:rsidRDefault="00E901CB" w:rsidP="00E901CB">
            <w:r>
              <w:t>Health Service Committee 2</w:t>
            </w:r>
          </w:p>
        </w:tc>
        <w:tc>
          <w:tcPr>
            <w:tcW w:w="4814" w:type="dxa"/>
          </w:tcPr>
          <w:p w14:paraId="65F78FFA" w14:textId="77777777" w:rsidR="00E901CB" w:rsidRPr="00E901CB" w:rsidRDefault="00E901CB" w:rsidP="00E901CB">
            <w:pPr>
              <w:pStyle w:val="HPVBullet1"/>
              <w:tabs>
                <w:tab w:val="clear" w:pos="360"/>
                <w:tab w:val="left" w:pos="720"/>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4"/>
              </w:rPr>
            </w:pPr>
            <w:r w:rsidRPr="00E901CB">
              <w:rPr>
                <w:rFonts w:asciiTheme="minorHAnsi" w:hAnsiTheme="minorHAnsi" w:cstheme="minorHAnsi"/>
                <w:color w:val="auto"/>
                <w:sz w:val="20"/>
                <w:szCs w:val="24"/>
              </w:rPr>
              <w:t>Responsibility 1</w:t>
            </w:r>
          </w:p>
          <w:p w14:paraId="1C3CF579" w14:textId="12551AF3" w:rsidR="00E901CB" w:rsidRPr="00E901CB" w:rsidRDefault="00E901CB" w:rsidP="00E901CB">
            <w:pPr>
              <w:pStyle w:val="HPVBullet1"/>
              <w:tabs>
                <w:tab w:val="clear" w:pos="360"/>
                <w:tab w:val="left" w:pos="720"/>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4"/>
              </w:rPr>
            </w:pPr>
            <w:r w:rsidRPr="00E901CB">
              <w:rPr>
                <w:rFonts w:asciiTheme="minorHAnsi" w:hAnsiTheme="minorHAnsi" w:cstheme="minorHAnsi"/>
                <w:color w:val="auto"/>
                <w:szCs w:val="24"/>
              </w:rPr>
              <w:t>Responsibility 2</w:t>
            </w:r>
          </w:p>
        </w:tc>
      </w:tr>
      <w:tr w:rsidR="00E901CB" w14:paraId="6E78DD3F" w14:textId="77777777" w:rsidTr="00111D1E">
        <w:tc>
          <w:tcPr>
            <w:cnfStyle w:val="001000000000" w:firstRow="0" w:lastRow="0" w:firstColumn="1" w:lastColumn="0" w:oddVBand="0" w:evenVBand="0" w:oddHBand="0" w:evenHBand="0" w:firstRowFirstColumn="0" w:firstRowLastColumn="0" w:lastRowFirstColumn="0" w:lastRowLastColumn="0"/>
            <w:tcW w:w="4814" w:type="dxa"/>
          </w:tcPr>
          <w:p w14:paraId="5CBB9932" w14:textId="4EE034C5" w:rsidR="00E901CB" w:rsidRDefault="00E901CB" w:rsidP="00E901CB">
            <w:r>
              <w:t>Health Service CE</w:t>
            </w:r>
            <w:r w:rsidR="00CC2BC4">
              <w:t xml:space="preserve"> / Accountable Officer </w:t>
            </w:r>
          </w:p>
        </w:tc>
        <w:tc>
          <w:tcPr>
            <w:tcW w:w="4814" w:type="dxa"/>
          </w:tcPr>
          <w:p w14:paraId="464F4D88" w14:textId="77777777" w:rsidR="00E901CB" w:rsidRPr="00E901CB" w:rsidRDefault="00E901CB" w:rsidP="00E901CB">
            <w:pPr>
              <w:pStyle w:val="HPVBullet1"/>
              <w:tabs>
                <w:tab w:val="clear" w:pos="360"/>
                <w:tab w:val="left" w:pos="720"/>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4"/>
              </w:rPr>
            </w:pPr>
            <w:r w:rsidRPr="00E901CB">
              <w:rPr>
                <w:rFonts w:asciiTheme="minorHAnsi" w:hAnsiTheme="minorHAnsi" w:cstheme="minorHAnsi"/>
                <w:color w:val="auto"/>
                <w:sz w:val="20"/>
                <w:szCs w:val="24"/>
              </w:rPr>
              <w:t>Responsibility 1</w:t>
            </w:r>
          </w:p>
          <w:p w14:paraId="23F0F878" w14:textId="181DB256" w:rsidR="00E901CB" w:rsidRPr="00E901CB" w:rsidRDefault="00E901CB" w:rsidP="00E901CB">
            <w:pPr>
              <w:pStyle w:val="HPVBullet1"/>
              <w:tabs>
                <w:tab w:val="clear" w:pos="360"/>
                <w:tab w:val="left" w:pos="720"/>
              </w:tabs>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4"/>
              </w:rPr>
            </w:pPr>
            <w:r w:rsidRPr="00E901CB">
              <w:rPr>
                <w:rFonts w:asciiTheme="minorHAnsi" w:hAnsiTheme="minorHAnsi" w:cstheme="minorHAnsi"/>
                <w:color w:val="auto"/>
                <w:szCs w:val="24"/>
              </w:rPr>
              <w:t>Responsibility 2</w:t>
            </w:r>
          </w:p>
        </w:tc>
      </w:tr>
      <w:tr w:rsidR="00E901CB" w14:paraId="76895C89" w14:textId="77777777" w:rsidTr="00111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B393CF1" w14:textId="0EA80C55" w:rsidR="00E901CB" w:rsidRDefault="00E901CB" w:rsidP="00E901CB">
            <w:r>
              <w:t>Reference Group(s)</w:t>
            </w:r>
          </w:p>
        </w:tc>
        <w:tc>
          <w:tcPr>
            <w:tcW w:w="4814" w:type="dxa"/>
          </w:tcPr>
          <w:p w14:paraId="121FF25C" w14:textId="77777777" w:rsidR="00E901CB" w:rsidRPr="00E901CB" w:rsidRDefault="00E901CB" w:rsidP="00E901CB">
            <w:pPr>
              <w:pStyle w:val="HPVBullet1"/>
              <w:tabs>
                <w:tab w:val="clear" w:pos="360"/>
                <w:tab w:val="left" w:pos="720"/>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4"/>
              </w:rPr>
            </w:pPr>
            <w:r w:rsidRPr="00E901CB">
              <w:rPr>
                <w:rFonts w:asciiTheme="minorHAnsi" w:hAnsiTheme="minorHAnsi" w:cstheme="minorHAnsi"/>
                <w:color w:val="auto"/>
                <w:sz w:val="20"/>
                <w:szCs w:val="24"/>
              </w:rPr>
              <w:t>Responsibility 1</w:t>
            </w:r>
          </w:p>
          <w:p w14:paraId="0DE3C857" w14:textId="4EF7C3D0" w:rsidR="00E901CB" w:rsidRPr="00E901CB" w:rsidRDefault="00E901CB" w:rsidP="00E901CB">
            <w:pPr>
              <w:pStyle w:val="HPVBullet1"/>
              <w:tabs>
                <w:tab w:val="clear" w:pos="360"/>
                <w:tab w:val="left" w:pos="720"/>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4"/>
              </w:rPr>
            </w:pPr>
            <w:r w:rsidRPr="00E901CB">
              <w:rPr>
                <w:rFonts w:asciiTheme="minorHAnsi" w:hAnsiTheme="minorHAnsi" w:cstheme="minorHAnsi"/>
                <w:color w:val="auto"/>
                <w:szCs w:val="24"/>
              </w:rPr>
              <w:t>Responsibility 2</w:t>
            </w:r>
          </w:p>
        </w:tc>
      </w:tr>
      <w:tr w:rsidR="00E901CB" w14:paraId="4A7FCEB3" w14:textId="77777777" w:rsidTr="00125AC9">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ECCFF1" w:themeFill="accent3" w:themeFillTint="33"/>
          </w:tcPr>
          <w:p w14:paraId="63D3AC24" w14:textId="5EF6A1F1" w:rsidR="00E901CB" w:rsidRDefault="00E901CB" w:rsidP="00E901CB">
            <w:r w:rsidRPr="00125AC9">
              <w:t>Continue for all relevant roles within your health service</w:t>
            </w:r>
          </w:p>
        </w:tc>
      </w:tr>
    </w:tbl>
    <w:p w14:paraId="091ED7A9" w14:textId="34B50DC7" w:rsidR="00111D1E" w:rsidRDefault="007C43B1" w:rsidP="007C43B1">
      <w:pPr>
        <w:pStyle w:val="Heading1"/>
      </w:pPr>
      <w:bookmarkStart w:id="21" w:name="_Toc118361584"/>
      <w:r>
        <w:t>Disclaimer</w:t>
      </w:r>
      <w:bookmarkEnd w:id="21"/>
    </w:p>
    <w:p w14:paraId="39254EA9" w14:textId="790D7E19" w:rsidR="007C43B1" w:rsidRPr="007C43B1" w:rsidRDefault="00F6263F" w:rsidP="007C43B1">
      <w:r>
        <w:t xml:space="preserve">The information presented in this document is general in nature and based on HealthShare Victoria’s interpretation of the </w:t>
      </w:r>
      <w:r>
        <w:rPr>
          <w:i/>
          <w:iCs/>
        </w:rPr>
        <w:t xml:space="preserve">Health Services Act 1988 (Vic) </w:t>
      </w:r>
      <w:r>
        <w:t>and any ancillary legislation and regulations in effect at the time and should not be relied upon as legal advice. Please consider seeking professional and independent advice from your legal representative as to the applicability and suitability of this information and the legislation to your own business needs or circumstances.</w:t>
      </w:r>
    </w:p>
    <w:p w14:paraId="0BF4FC65" w14:textId="77777777" w:rsidR="007C43B1" w:rsidRPr="00AE6781" w:rsidRDefault="007C43B1" w:rsidP="00111D1E"/>
    <w:sectPr w:rsidR="007C43B1" w:rsidRPr="00AE6781" w:rsidSect="00A25D04">
      <w:headerReference w:type="default" r:id="rId12"/>
      <w:footerReference w:type="default" r:id="rId13"/>
      <w:headerReference w:type="first" r:id="rId14"/>
      <w:footerReference w:type="first" r:id="rId15"/>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D271C" w14:textId="77777777" w:rsidR="00A46775" w:rsidRPr="00875D55" w:rsidRDefault="00A46775" w:rsidP="00875D55">
      <w:r>
        <w:separator/>
      </w:r>
    </w:p>
  </w:endnote>
  <w:endnote w:type="continuationSeparator" w:id="0">
    <w:p w14:paraId="7D816951" w14:textId="77777777" w:rsidR="00A46775" w:rsidRPr="00875D55" w:rsidRDefault="00A46775" w:rsidP="0087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bel">
    <w:altName w:val="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5C133F2F" w14:textId="77777777" w:rsidTr="00233F94">
      <w:tc>
        <w:tcPr>
          <w:tcW w:w="411" w:type="pct"/>
        </w:tcPr>
        <w:p w14:paraId="47C7D6CF" w14:textId="77777777" w:rsidR="00233F94" w:rsidRPr="00875D55" w:rsidRDefault="00233F94" w:rsidP="00233F94">
          <w:pPr>
            <w:pStyle w:val="Footer"/>
            <w:tabs>
              <w:tab w:val="clear" w:pos="9360"/>
              <w:tab w:val="right" w:pos="588"/>
            </w:tabs>
          </w:pPr>
        </w:p>
      </w:tc>
      <w:sdt>
        <w:sdtPr>
          <w:rPr>
            <w:i/>
            <w:iCs/>
            <w:szCs w:val="18"/>
          </w:rPr>
          <w:id w:val="226032209"/>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888A701"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0D7BA91C"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696BC7C3" w14:textId="77777777" w:rsidR="00097774" w:rsidRPr="00233F94" w:rsidRDefault="00B32C76" w:rsidP="00A2509B">
    <w:pPr>
      <w:pStyle w:val="Footer"/>
      <w:rPr>
        <w:rFonts w:ascii="Arial" w:hAnsi="Arial"/>
        <w:color w:val="000000" w:themeColor="text1"/>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PlainTable4"/>
      <w:tblW w:w="5072" w:type="pct"/>
      <w:tblInd w:w="5" w:type="dxa"/>
      <w:tblBorders>
        <w:top w:val="single" w:sz="4" w:space="0" w:color="000000" w:themeColor="text1"/>
      </w:tblBorders>
      <w:tblLook w:val="0600" w:firstRow="0" w:lastRow="0" w:firstColumn="0" w:lastColumn="0" w:noHBand="1" w:noVBand="1"/>
    </w:tblPr>
    <w:tblGrid>
      <w:gridCol w:w="804"/>
      <w:gridCol w:w="7718"/>
      <w:gridCol w:w="1255"/>
    </w:tblGrid>
    <w:tr w:rsidR="00233F94" w14:paraId="1B596FC2" w14:textId="77777777" w:rsidTr="00233F94">
      <w:tc>
        <w:tcPr>
          <w:tcW w:w="411" w:type="pct"/>
        </w:tcPr>
        <w:p w14:paraId="63BFFBFF" w14:textId="77777777" w:rsidR="00233F94" w:rsidRPr="00875D55" w:rsidRDefault="00233F94" w:rsidP="00233F94">
          <w:pPr>
            <w:pStyle w:val="Footer"/>
            <w:tabs>
              <w:tab w:val="clear" w:pos="9360"/>
              <w:tab w:val="right" w:pos="588"/>
            </w:tabs>
          </w:pPr>
        </w:p>
      </w:tc>
      <w:sdt>
        <w:sdtPr>
          <w:rPr>
            <w:i/>
            <w:iCs/>
            <w:szCs w:val="18"/>
          </w:rPr>
          <w:id w:val="242613392"/>
          <w:dropDownList>
            <w:listItem w:displayText="Official" w:value="Official"/>
            <w:listItem w:displayText="Official: Sensitive" w:value="Official: Sensitive"/>
            <w:listItem w:displayText="Official: Sensitive: Personal " w:value="Official: Sensitive: Personal "/>
            <w:listItem w:displayText="Official: Sensitive: Legal " w:value="Official: Sensitive: Legal "/>
            <w:listItem w:displayText="Official: Sensitive: Health Service Use Only " w:value="Official: Sensitive: Health Service Use Only "/>
            <w:listItem w:displayText="Protected: Sensitive: Health Service Use Only " w:value="Protected: Sensitive: Health Service Use Only "/>
            <w:listItem w:displayText="Protected: Sensitive: Legal " w:value="Protected: Sensitive: Legal "/>
            <w:listItem w:displayText="Protected: Sensitive: Personal " w:value="Protected: Sensitive: Personal "/>
          </w:dropDownList>
        </w:sdtPr>
        <w:sdtEndPr/>
        <w:sdtContent>
          <w:tc>
            <w:tcPr>
              <w:tcW w:w="3946" w:type="pct"/>
              <w:vAlign w:val="bottom"/>
            </w:tcPr>
            <w:p w14:paraId="57335AD3" w14:textId="77777777" w:rsidR="00233F94" w:rsidRPr="00B749B4" w:rsidRDefault="00233F94" w:rsidP="00233F94">
              <w:pPr>
                <w:pStyle w:val="Footer"/>
                <w:tabs>
                  <w:tab w:val="clear" w:pos="9360"/>
                  <w:tab w:val="right" w:pos="588"/>
                </w:tabs>
                <w:jc w:val="center"/>
              </w:pPr>
              <w:r w:rsidRPr="006863D5">
                <w:rPr>
                  <w:i/>
                  <w:iCs/>
                  <w:szCs w:val="18"/>
                </w:rPr>
                <w:t>Official</w:t>
              </w:r>
            </w:p>
          </w:tc>
        </w:sdtContent>
      </w:sdt>
      <w:tc>
        <w:tcPr>
          <w:tcW w:w="642" w:type="pct"/>
        </w:tcPr>
        <w:p w14:paraId="68302DC9" w14:textId="77777777" w:rsidR="00233F94" w:rsidRPr="00B749B4" w:rsidRDefault="00233F94" w:rsidP="00233F94">
          <w:pPr>
            <w:pStyle w:val="Footer"/>
            <w:tabs>
              <w:tab w:val="clear" w:pos="9360"/>
              <w:tab w:val="right" w:pos="588"/>
            </w:tabs>
            <w:spacing w:before="40"/>
          </w:pPr>
          <w:r w:rsidRPr="006863D5">
            <w:rPr>
              <w:rStyle w:val="PageNumber"/>
              <w:i/>
              <w:iCs/>
              <w:sz w:val="18"/>
              <w:szCs w:val="18"/>
            </w:rPr>
            <w:t xml:space="preserve">Page </w:t>
          </w:r>
          <w:r w:rsidRPr="006863D5">
            <w:rPr>
              <w:rStyle w:val="PageNumber"/>
              <w:i/>
              <w:iCs/>
              <w:sz w:val="18"/>
              <w:szCs w:val="18"/>
            </w:rPr>
            <w:fldChar w:fldCharType="begin"/>
          </w:r>
          <w:r w:rsidRPr="006863D5">
            <w:rPr>
              <w:rStyle w:val="PageNumber"/>
              <w:i/>
              <w:iCs/>
              <w:sz w:val="18"/>
              <w:szCs w:val="18"/>
            </w:rPr>
            <w:instrText xml:space="preserve"> PAGE  \* Arabic </w:instrText>
          </w:r>
          <w:r w:rsidRPr="006863D5">
            <w:rPr>
              <w:rStyle w:val="PageNumber"/>
              <w:i/>
              <w:iCs/>
              <w:sz w:val="18"/>
              <w:szCs w:val="18"/>
            </w:rPr>
            <w:fldChar w:fldCharType="separate"/>
          </w:r>
          <w:r w:rsidRPr="006863D5">
            <w:rPr>
              <w:rStyle w:val="PageNumber"/>
              <w:i/>
              <w:iCs/>
              <w:sz w:val="18"/>
              <w:szCs w:val="18"/>
            </w:rPr>
            <w:t>1</w:t>
          </w:r>
          <w:r w:rsidRPr="006863D5">
            <w:rPr>
              <w:rStyle w:val="PageNumber"/>
              <w:i/>
              <w:iCs/>
              <w:sz w:val="18"/>
              <w:szCs w:val="18"/>
            </w:rPr>
            <w:fldChar w:fldCharType="end"/>
          </w:r>
          <w:r w:rsidRPr="006863D5">
            <w:rPr>
              <w:rStyle w:val="PageNumber"/>
              <w:i/>
              <w:iCs/>
              <w:sz w:val="18"/>
              <w:szCs w:val="18"/>
            </w:rPr>
            <w:t xml:space="preserve"> of </w:t>
          </w:r>
          <w:r w:rsidRPr="006863D5">
            <w:rPr>
              <w:rStyle w:val="PageNumber"/>
              <w:i/>
              <w:iCs/>
              <w:sz w:val="18"/>
              <w:szCs w:val="18"/>
            </w:rPr>
            <w:fldChar w:fldCharType="begin"/>
          </w:r>
          <w:r w:rsidRPr="006863D5">
            <w:rPr>
              <w:rStyle w:val="PageNumber"/>
              <w:i/>
              <w:iCs/>
              <w:sz w:val="18"/>
              <w:szCs w:val="18"/>
            </w:rPr>
            <w:instrText xml:space="preserve"> NUMPAGES  \* Arabic  \* MERGEFORMAT </w:instrText>
          </w:r>
          <w:r w:rsidRPr="006863D5">
            <w:rPr>
              <w:rStyle w:val="PageNumber"/>
              <w:i/>
              <w:iCs/>
              <w:sz w:val="18"/>
              <w:szCs w:val="18"/>
            </w:rPr>
            <w:fldChar w:fldCharType="separate"/>
          </w:r>
          <w:r w:rsidRPr="006863D5">
            <w:rPr>
              <w:rStyle w:val="PageNumber"/>
              <w:i/>
              <w:iCs/>
              <w:noProof/>
              <w:sz w:val="18"/>
              <w:szCs w:val="18"/>
            </w:rPr>
            <w:t>2</w:t>
          </w:r>
          <w:r w:rsidRPr="006863D5">
            <w:rPr>
              <w:rStyle w:val="PageNumber"/>
              <w:i/>
              <w:iCs/>
              <w:sz w:val="18"/>
              <w:szCs w:val="18"/>
            </w:rPr>
            <w:fldChar w:fldCharType="end"/>
          </w:r>
        </w:p>
      </w:tc>
    </w:tr>
  </w:tbl>
  <w:p w14:paraId="512122FE" w14:textId="77777777" w:rsidR="00227EDA" w:rsidRPr="00233F94" w:rsidRDefault="00227EDA">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D4F6E" w14:textId="77777777" w:rsidR="00A46775" w:rsidRPr="00875D55" w:rsidRDefault="00A46775" w:rsidP="00875D55">
      <w:r>
        <w:separator/>
      </w:r>
    </w:p>
  </w:footnote>
  <w:footnote w:type="continuationSeparator" w:id="0">
    <w:p w14:paraId="0A01CD5D" w14:textId="77777777" w:rsidR="00A46775" w:rsidRPr="00875D55" w:rsidRDefault="00A46775" w:rsidP="00875D55">
      <w:r>
        <w:continuationSeparator/>
      </w:r>
    </w:p>
  </w:footnote>
  <w:footnote w:id="1">
    <w:p w14:paraId="1489EE81" w14:textId="068B90B2" w:rsidR="00D71FC4" w:rsidRDefault="00D71FC4">
      <w:pPr>
        <w:pStyle w:val="FootnoteText"/>
      </w:pPr>
      <w:r>
        <w:rPr>
          <w:rStyle w:val="FootnoteReference"/>
        </w:rPr>
        <w:footnoteRef/>
      </w:r>
      <w:r>
        <w:t xml:space="preserve"> </w:t>
      </w:r>
      <w:r w:rsidR="00684EDC" w:rsidRPr="005372A3">
        <w:rPr>
          <w:sz w:val="18"/>
          <w:szCs w:val="18"/>
        </w:rPr>
        <w:t>The Procurement Strategy may consist of the above elements but may or may not be called the Procurement Strategy.</w:t>
      </w:r>
    </w:p>
  </w:footnote>
  <w:footnote w:id="2">
    <w:p w14:paraId="5E8A5C98" w14:textId="3A562C9B" w:rsidR="00B603E6" w:rsidRDefault="00B603E6">
      <w:pPr>
        <w:pStyle w:val="FootnoteText"/>
      </w:pPr>
      <w:r>
        <w:rPr>
          <w:rStyle w:val="FootnoteReference"/>
        </w:rPr>
        <w:footnoteRef/>
      </w:r>
      <w:r>
        <w:t xml:space="preserve"> </w:t>
      </w:r>
      <w:r w:rsidR="005372A3" w:rsidRPr="005372A3">
        <w:rPr>
          <w:sz w:val="18"/>
          <w:szCs w:val="18"/>
        </w:rPr>
        <w:t>The PGF may consist of Policies and/or Procedures to make up the PGF but may/or may not be called the PGF.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907DA" w14:textId="77777777" w:rsidR="00407B26" w:rsidRPr="00A45978" w:rsidRDefault="00A25D04" w:rsidP="00A45978">
    <w:pPr>
      <w:pStyle w:val="Header"/>
      <w:tabs>
        <w:tab w:val="clear" w:pos="4680"/>
        <w:tab w:val="clear" w:pos="9360"/>
        <w:tab w:val="left" w:pos="2251"/>
      </w:tabs>
      <w:spacing w:after="0"/>
      <w:rPr>
        <w:sz w:val="16"/>
        <w:szCs w:val="16"/>
      </w:rPr>
    </w:pPr>
    <w:r w:rsidRPr="00A45978">
      <w:rPr>
        <w:noProof/>
        <w:sz w:val="16"/>
        <w:szCs w:val="16"/>
      </w:rPr>
      <w:drawing>
        <wp:anchor distT="0" distB="0" distL="114300" distR="114300" simplePos="0" relativeHeight="251659264" behindDoc="1" locked="1" layoutInCell="1" allowOverlap="1" wp14:anchorId="04F8AE41" wp14:editId="5341B3FA">
          <wp:simplePos x="0" y="0"/>
          <wp:positionH relativeFrom="page">
            <wp:posOffset>0</wp:posOffset>
          </wp:positionH>
          <wp:positionV relativeFrom="page">
            <wp:posOffset>635</wp:posOffset>
          </wp:positionV>
          <wp:extent cx="7596000" cy="10735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96000" cy="10735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71D3" w14:textId="1233A804" w:rsidR="000966AD" w:rsidRDefault="00626868" w:rsidP="00626868">
    <w:pPr>
      <w:pStyle w:val="Header"/>
      <w:tabs>
        <w:tab w:val="clear" w:pos="4680"/>
        <w:tab w:val="clear" w:pos="9360"/>
        <w:tab w:val="left" w:pos="7120"/>
      </w:tabs>
      <w:jc w:val="right"/>
    </w:pPr>
    <w:r>
      <w:br/>
    </w:r>
    <w:r w:rsidR="000966AD">
      <w:rPr>
        <w:noProof/>
      </w:rPr>
      <w:drawing>
        <wp:anchor distT="0" distB="0" distL="114300" distR="114300" simplePos="0" relativeHeight="251661312" behindDoc="1" locked="1" layoutInCell="1" allowOverlap="1" wp14:anchorId="1AA258C9" wp14:editId="6134DE20">
          <wp:simplePos x="0" y="0"/>
          <wp:positionH relativeFrom="page">
            <wp:posOffset>0</wp:posOffset>
          </wp:positionH>
          <wp:positionV relativeFrom="page">
            <wp:posOffset>1270</wp:posOffset>
          </wp:positionV>
          <wp:extent cx="7603200" cy="10746000"/>
          <wp:effectExtent l="0" t="0" r="4445" b="0"/>
          <wp:wrapNone/>
          <wp:docPr id="2" name="Picture 2" descr="HealthShare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6000"/>
                  </a:xfrm>
                  <a:prstGeom prst="rect">
                    <a:avLst/>
                  </a:prstGeom>
                </pic:spPr>
              </pic:pic>
            </a:graphicData>
          </a:graphic>
          <wp14:sizeRelH relativeFrom="page">
            <wp14:pctWidth>0</wp14:pctWidth>
          </wp14:sizeRelH>
          <wp14:sizeRelV relativeFrom="page">
            <wp14:pctHeight>0</wp14:pctHeight>
          </wp14:sizeRelV>
        </wp:anchor>
      </w:drawing>
    </w:r>
    <w:r w:rsidR="00F876F1">
      <w:t>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034B798"/>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B90BCD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0FED73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6535DC7"/>
    <w:multiLevelType w:val="hybridMultilevel"/>
    <w:tmpl w:val="B4D28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87610"/>
    <w:multiLevelType w:val="hybridMultilevel"/>
    <w:tmpl w:val="17522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601E00"/>
    <w:multiLevelType w:val="hybridMultilevel"/>
    <w:tmpl w:val="267CC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E6FC7"/>
    <w:multiLevelType w:val="hybridMultilevel"/>
    <w:tmpl w:val="F4C24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A2018F"/>
    <w:multiLevelType w:val="hybridMultilevel"/>
    <w:tmpl w:val="1422D1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DB9667E"/>
    <w:multiLevelType w:val="multilevel"/>
    <w:tmpl w:val="6BA4FB48"/>
    <w:styleLink w:val="HSVIndentedListLevel1"/>
    <w:lvl w:ilvl="0">
      <w:start w:val="1"/>
      <w:numFmt w:val="decimal"/>
      <w:lvlText w:val="%1."/>
      <w:lvlJc w:val="left"/>
      <w:pPr>
        <w:ind w:left="360" w:hanging="360"/>
      </w:pPr>
      <w:rPr>
        <w:rFonts w:ascii="Arial" w:hAnsi="Arial" w:hint="default"/>
        <w:b w:val="0"/>
        <w:i w:val="0"/>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ED4554A"/>
    <w:multiLevelType w:val="multilevel"/>
    <w:tmpl w:val="96DAD5AE"/>
    <w:lvl w:ilvl="0">
      <w:start w:val="1"/>
      <w:numFmt w:val="decimal"/>
      <w:pStyle w:val="H1n"/>
      <w:lvlText w:val="%1."/>
      <w:lvlJc w:val="left"/>
      <w:pPr>
        <w:tabs>
          <w:tab w:val="num" w:pos="851"/>
        </w:tabs>
        <w:ind w:left="851" w:hanging="851"/>
      </w:pPr>
      <w:rPr>
        <w:rFonts w:hint="default"/>
      </w:rPr>
    </w:lvl>
    <w:lvl w:ilvl="1">
      <w:start w:val="1"/>
      <w:numFmt w:val="decimal"/>
      <w:pStyle w:val="H2n"/>
      <w:lvlText w:val="%1.%2."/>
      <w:lvlJc w:val="left"/>
      <w:pPr>
        <w:tabs>
          <w:tab w:val="num" w:pos="851"/>
        </w:tabs>
        <w:ind w:left="851" w:hanging="851"/>
      </w:pPr>
      <w:rPr>
        <w:rFonts w:hint="default"/>
      </w:rPr>
    </w:lvl>
    <w:lvl w:ilvl="2">
      <w:start w:val="1"/>
      <w:numFmt w:val="decimal"/>
      <w:pStyle w:val="H3n"/>
      <w:lvlText w:val="%1.%2.%3."/>
      <w:lvlJc w:val="left"/>
      <w:pPr>
        <w:tabs>
          <w:tab w:val="num" w:pos="851"/>
        </w:tabs>
        <w:ind w:left="851" w:hanging="851"/>
      </w:pPr>
      <w:rPr>
        <w:rFonts w:hint="default"/>
      </w:rPr>
    </w:lvl>
    <w:lvl w:ilvl="3">
      <w:start w:val="1"/>
      <w:numFmt w:val="decimal"/>
      <w:pStyle w:val="H4n"/>
      <w:lvlText w:val="%1.%2.%3.%4."/>
      <w:lvlJc w:val="left"/>
      <w:pPr>
        <w:tabs>
          <w:tab w:val="num" w:pos="851"/>
        </w:tabs>
        <w:ind w:left="851" w:hanging="851"/>
      </w:pPr>
      <w:rPr>
        <w:rFonts w:hint="default"/>
      </w:rPr>
    </w:lvl>
    <w:lvl w:ilvl="4">
      <w:start w:val="1"/>
      <w:numFmt w:val="decimal"/>
      <w:pStyle w:val="H5n"/>
      <w:lvlText w:val="%1.%2.%3.%4.%5."/>
      <w:lvlJc w:val="left"/>
      <w:pPr>
        <w:tabs>
          <w:tab w:val="num" w:pos="1134"/>
        </w:tabs>
        <w:ind w:left="1134" w:hanging="1134"/>
      </w:pPr>
      <w:rPr>
        <w:rFonts w:hint="default"/>
      </w:rPr>
    </w:lvl>
    <w:lvl w:ilvl="5">
      <w:start w:val="1"/>
      <w:numFmt w:val="lowerRoman"/>
      <w:lvlRestart w:val="2"/>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2D48D6"/>
    <w:multiLevelType w:val="multilevel"/>
    <w:tmpl w:val="22A0C290"/>
    <w:lvl w:ilvl="0">
      <w:start w:val="1"/>
      <w:numFmt w:val="decimal"/>
      <w:pStyle w:val="TableTitle"/>
      <w:lvlText w:val="Tabl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3145DCD"/>
    <w:multiLevelType w:val="hybridMultilevel"/>
    <w:tmpl w:val="7E527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05306D"/>
    <w:multiLevelType w:val="multilevel"/>
    <w:tmpl w:val="30B26C86"/>
    <w:lvl w:ilvl="0">
      <w:start w:val="1"/>
      <w:numFmt w:val="decimal"/>
      <w:pStyle w:val="FigureTitle"/>
      <w:lvlText w:val="Figure %1: "/>
      <w:lvlJc w:val="left"/>
      <w:pPr>
        <w:ind w:left="1134" w:hanging="11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F5A4718"/>
    <w:multiLevelType w:val="multilevel"/>
    <w:tmpl w:val="08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15:restartNumberingAfterBreak="0">
    <w:nsid w:val="34B1188B"/>
    <w:multiLevelType w:val="hybridMultilevel"/>
    <w:tmpl w:val="A7DC3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2842C0"/>
    <w:multiLevelType w:val="hybridMultilevel"/>
    <w:tmpl w:val="DE70EE5C"/>
    <w:lvl w:ilvl="0" w:tplc="E52697CC">
      <w:start w:val="1"/>
      <w:numFmt w:val="bullet"/>
      <w:pStyle w:val="HPV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BB5019F"/>
    <w:multiLevelType w:val="hybridMultilevel"/>
    <w:tmpl w:val="FBF69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081D87"/>
    <w:multiLevelType w:val="hybridMultilevel"/>
    <w:tmpl w:val="DCEAA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E94A80"/>
    <w:multiLevelType w:val="multilevel"/>
    <w:tmpl w:val="680E7FA0"/>
    <w:lvl w:ilvl="0">
      <w:start w:val="1"/>
      <w:numFmt w:val="decimal"/>
      <w:pStyle w:val="NumList1"/>
      <w:lvlText w:val="%1."/>
      <w:lvlJc w:val="left"/>
      <w:pPr>
        <w:ind w:left="284" w:hanging="284"/>
      </w:pPr>
      <w:rPr>
        <w:rFonts w:hint="default"/>
      </w:rPr>
    </w:lvl>
    <w:lvl w:ilvl="1">
      <w:start w:val="1"/>
      <w:numFmt w:val="decimal"/>
      <w:pStyle w:val="NumList2"/>
      <w:lvlText w:val="%1.%2."/>
      <w:lvlJc w:val="left"/>
      <w:pPr>
        <w:ind w:left="567" w:hanging="567"/>
      </w:pPr>
      <w:rPr>
        <w:rFonts w:hint="default"/>
      </w:rPr>
    </w:lvl>
    <w:lvl w:ilvl="2">
      <w:start w:val="1"/>
      <w:numFmt w:val="decimal"/>
      <w:pStyle w:val="NumList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09A38DA"/>
    <w:multiLevelType w:val="hybridMultilevel"/>
    <w:tmpl w:val="8264C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16B00C8"/>
    <w:multiLevelType w:val="multilevel"/>
    <w:tmpl w:val="8BE2C0BE"/>
    <w:lvl w:ilvl="0">
      <w:start w:val="1"/>
      <w:numFmt w:val="decimal"/>
      <w:pStyle w:val="HSVIndentedList1"/>
      <w:lvlText w:val="%1."/>
      <w:lvlJc w:val="left"/>
      <w:pPr>
        <w:ind w:left="360" w:hanging="360"/>
      </w:pPr>
      <w:rPr>
        <w:rFonts w:ascii="Arial" w:hAnsi="Arial" w:hint="default"/>
        <w:b w:val="0"/>
        <w:i w:val="0"/>
        <w:color w:val="auto"/>
      </w:rPr>
    </w:lvl>
    <w:lvl w:ilvl="1">
      <w:start w:val="1"/>
      <w:numFmt w:val="lowerLetter"/>
      <w:pStyle w:val="HSVIndentedLista"/>
      <w:lvlText w:val="%2."/>
      <w:lvlJc w:val="left"/>
      <w:pPr>
        <w:ind w:left="720" w:hanging="360"/>
      </w:pPr>
      <w:rPr>
        <w:rFonts w:hint="default"/>
      </w:rPr>
    </w:lvl>
    <w:lvl w:ilvl="2">
      <w:start w:val="1"/>
      <w:numFmt w:val="lowerRoman"/>
      <w:pStyle w:val="HSVIndentedListi"/>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64ED1D12"/>
    <w:multiLevelType w:val="multilevel"/>
    <w:tmpl w:val="6980DD8C"/>
    <w:lvl w:ilvl="0">
      <w:start w:val="1"/>
      <w:numFmt w:val="bullet"/>
      <w:pStyle w:val="TableBlt1"/>
      <w:lvlText w:val=""/>
      <w:lvlJc w:val="left"/>
      <w:pPr>
        <w:ind w:left="170" w:hanging="170"/>
      </w:pPr>
      <w:rPr>
        <w:rFonts w:ascii="Symbol" w:hAnsi="Symbol" w:hint="default"/>
        <w:color w:val="auto"/>
        <w:sz w:val="16"/>
      </w:rPr>
    </w:lvl>
    <w:lvl w:ilvl="1">
      <w:start w:val="1"/>
      <w:numFmt w:val="bullet"/>
      <w:pStyle w:val="TableBlt2"/>
      <w:lvlText w:val=""/>
      <w:lvlJc w:val="left"/>
      <w:pPr>
        <w:ind w:left="340" w:hanging="170"/>
      </w:pPr>
      <w:rPr>
        <w:rFonts w:ascii="Symbol" w:hAnsi="Symbol" w:hint="default"/>
        <w:color w:val="auto"/>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6453F3B"/>
    <w:multiLevelType w:val="hybridMultilevel"/>
    <w:tmpl w:val="B8AEA3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871CEB"/>
    <w:multiLevelType w:val="hybridMultilevel"/>
    <w:tmpl w:val="3F7E41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CB77A5D"/>
    <w:multiLevelType w:val="hybridMultilevel"/>
    <w:tmpl w:val="04B03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4C54BB"/>
    <w:multiLevelType w:val="multilevel"/>
    <w:tmpl w:val="7550F740"/>
    <w:lvl w:ilvl="0">
      <w:start w:val="1"/>
      <w:numFmt w:val="decimal"/>
      <w:lvlText w:val="%1."/>
      <w:lvlJc w:val="left"/>
      <w:pPr>
        <w:tabs>
          <w:tab w:val="num" w:pos="567"/>
        </w:tabs>
        <w:ind w:left="567" w:hanging="567"/>
      </w:pPr>
      <w:rPr>
        <w:rFonts w:hint="default"/>
        <w:b/>
        <w:i w:val="0"/>
        <w:color w:val="515151" w:themeColor="text2"/>
      </w:rPr>
    </w:lvl>
    <w:lvl w:ilvl="1">
      <w:start w:val="4"/>
      <w:numFmt w:val="decimal"/>
      <w:pStyle w:val="HSVNumberedParagraph"/>
      <w:lvlText w:val="%1.%2"/>
      <w:lvlJc w:val="left"/>
      <w:pPr>
        <w:tabs>
          <w:tab w:val="num" w:pos="567"/>
        </w:tabs>
        <w:ind w:left="567" w:hanging="567"/>
      </w:pPr>
      <w:rPr>
        <w:rFonts w:hint="default"/>
      </w:rPr>
    </w:lvl>
    <w:lvl w:ilvl="2">
      <w:start w:val="1"/>
      <w:numFmt w:val="bullet"/>
      <w:lvlText w:val=""/>
      <w:lvlJc w:val="left"/>
      <w:pPr>
        <w:tabs>
          <w:tab w:val="num" w:pos="907"/>
        </w:tabs>
        <w:ind w:left="907" w:hanging="340"/>
      </w:pPr>
      <w:rPr>
        <w:rFonts w:ascii="Symbol" w:hAnsi="Symbol" w:hint="default"/>
        <w:color w:val="000000"/>
      </w:rPr>
    </w:lvl>
    <w:lvl w:ilvl="3">
      <w:start w:val="1"/>
      <w:numFmt w:val="bullet"/>
      <w:lvlText w:val="o"/>
      <w:lvlJc w:val="left"/>
      <w:pPr>
        <w:tabs>
          <w:tab w:val="num" w:pos="1247"/>
        </w:tabs>
        <w:ind w:left="1247" w:hanging="340"/>
      </w:pPr>
      <w:rPr>
        <w:rFonts w:ascii="Courier New" w:hAnsi="Courier New"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A7C4112"/>
    <w:multiLevelType w:val="hybridMultilevel"/>
    <w:tmpl w:val="0C00D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510B54"/>
    <w:multiLevelType w:val="multilevel"/>
    <w:tmpl w:val="D3DC56A6"/>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7" w:hanging="283"/>
      </w:pPr>
      <w:rPr>
        <w:rFonts w:ascii="Symbol" w:hAnsi="Symbol" w:hint="default"/>
        <w:color w:val="auto"/>
      </w:rPr>
    </w:lvl>
    <w:lvl w:ilvl="2">
      <w:start w:val="1"/>
      <w:numFmt w:val="bullet"/>
      <w:pStyle w:val="Bullet3"/>
      <w:lvlText w:val="o"/>
      <w:lvlJc w:val="left"/>
      <w:pPr>
        <w:ind w:left="927" w:hanging="360"/>
      </w:pPr>
      <w:rPr>
        <w:rFonts w:ascii="Courier New" w:hAnsi="Courier New"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85801361">
    <w:abstractNumId w:val="12"/>
  </w:num>
  <w:num w:numId="2" w16cid:durableId="1881938816">
    <w:abstractNumId w:val="9"/>
  </w:num>
  <w:num w:numId="3" w16cid:durableId="897475507">
    <w:abstractNumId w:val="18"/>
  </w:num>
  <w:num w:numId="4" w16cid:durableId="42221669">
    <w:abstractNumId w:val="21"/>
  </w:num>
  <w:num w:numId="5" w16cid:durableId="1442148731">
    <w:abstractNumId w:val="10"/>
  </w:num>
  <w:num w:numId="6" w16cid:durableId="1339650065">
    <w:abstractNumId w:val="2"/>
  </w:num>
  <w:num w:numId="7" w16cid:durableId="425537396">
    <w:abstractNumId w:val="1"/>
  </w:num>
  <w:num w:numId="8" w16cid:durableId="1802963018">
    <w:abstractNumId w:val="0"/>
  </w:num>
  <w:num w:numId="9" w16cid:durableId="1455362757">
    <w:abstractNumId w:val="8"/>
  </w:num>
  <w:num w:numId="10" w16cid:durableId="428350840">
    <w:abstractNumId w:val="25"/>
  </w:num>
  <w:num w:numId="11" w16cid:durableId="1094861709">
    <w:abstractNumId w:val="13"/>
  </w:num>
  <w:num w:numId="12" w16cid:durableId="2041975635">
    <w:abstractNumId w:val="20"/>
  </w:num>
  <w:num w:numId="13" w16cid:durableId="2036493668">
    <w:abstractNumId w:val="27"/>
  </w:num>
  <w:num w:numId="14" w16cid:durableId="1628009380">
    <w:abstractNumId w:val="4"/>
  </w:num>
  <w:num w:numId="15" w16cid:durableId="1845970569">
    <w:abstractNumId w:val="24"/>
  </w:num>
  <w:num w:numId="16" w16cid:durableId="1864200203">
    <w:abstractNumId w:val="7"/>
  </w:num>
  <w:num w:numId="17" w16cid:durableId="575164865">
    <w:abstractNumId w:val="19"/>
  </w:num>
  <w:num w:numId="18" w16cid:durableId="1785341566">
    <w:abstractNumId w:val="26"/>
  </w:num>
  <w:num w:numId="19" w16cid:durableId="623997277">
    <w:abstractNumId w:val="5"/>
  </w:num>
  <w:num w:numId="20" w16cid:durableId="524057298">
    <w:abstractNumId w:val="23"/>
  </w:num>
  <w:num w:numId="21" w16cid:durableId="934094628">
    <w:abstractNumId w:val="6"/>
  </w:num>
  <w:num w:numId="22" w16cid:durableId="2120831686">
    <w:abstractNumId w:val="16"/>
  </w:num>
  <w:num w:numId="23" w16cid:durableId="1664434378">
    <w:abstractNumId w:val="14"/>
  </w:num>
  <w:num w:numId="24" w16cid:durableId="1478575362">
    <w:abstractNumId w:val="11"/>
  </w:num>
  <w:num w:numId="25" w16cid:durableId="270747633">
    <w:abstractNumId w:val="22"/>
  </w:num>
  <w:num w:numId="26" w16cid:durableId="1693263817">
    <w:abstractNumId w:val="3"/>
  </w:num>
  <w:num w:numId="27" w16cid:durableId="1125536835">
    <w:abstractNumId w:val="17"/>
  </w:num>
  <w:num w:numId="28" w16cid:durableId="498548673">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cumentProtection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W1NLQ0MrQwNrUwMDNX0lEKTi0uzszPAykwNKwFADflmZstAAAA"/>
    <w:docVar w:name="dgnword-docGUID" w:val="{D196F650-7E20-49C9-A090-6034BE7A6C12}"/>
    <w:docVar w:name="dgnword-eventsink" w:val="1926953472464"/>
  </w:docVars>
  <w:rsids>
    <w:rsidRoot w:val="00626868"/>
    <w:rsid w:val="0001146B"/>
    <w:rsid w:val="000131FE"/>
    <w:rsid w:val="00026FBE"/>
    <w:rsid w:val="00030379"/>
    <w:rsid w:val="0003503B"/>
    <w:rsid w:val="00040D9F"/>
    <w:rsid w:val="000601C6"/>
    <w:rsid w:val="000744F2"/>
    <w:rsid w:val="00084174"/>
    <w:rsid w:val="000966AD"/>
    <w:rsid w:val="000B319D"/>
    <w:rsid w:val="000B6772"/>
    <w:rsid w:val="000C0AFA"/>
    <w:rsid w:val="000C7D7D"/>
    <w:rsid w:val="000D30E3"/>
    <w:rsid w:val="000F1929"/>
    <w:rsid w:val="000F4D6C"/>
    <w:rsid w:val="000F4FBE"/>
    <w:rsid w:val="00104EA5"/>
    <w:rsid w:val="00111D1E"/>
    <w:rsid w:val="001239AE"/>
    <w:rsid w:val="00125238"/>
    <w:rsid w:val="00125AC9"/>
    <w:rsid w:val="0012708C"/>
    <w:rsid w:val="00140845"/>
    <w:rsid w:val="00150E40"/>
    <w:rsid w:val="00152805"/>
    <w:rsid w:val="00156A03"/>
    <w:rsid w:val="001826EE"/>
    <w:rsid w:val="001A3E45"/>
    <w:rsid w:val="001B7EDC"/>
    <w:rsid w:val="001C2597"/>
    <w:rsid w:val="001C2A98"/>
    <w:rsid w:val="001E38B6"/>
    <w:rsid w:val="00201D74"/>
    <w:rsid w:val="00205DA2"/>
    <w:rsid w:val="00221205"/>
    <w:rsid w:val="00221227"/>
    <w:rsid w:val="00227EDA"/>
    <w:rsid w:val="0023254D"/>
    <w:rsid w:val="00233F94"/>
    <w:rsid w:val="00236EB0"/>
    <w:rsid w:val="00252AAF"/>
    <w:rsid w:val="00255828"/>
    <w:rsid w:val="002742DF"/>
    <w:rsid w:val="0027538B"/>
    <w:rsid w:val="0028757C"/>
    <w:rsid w:val="0029236C"/>
    <w:rsid w:val="002A2AAC"/>
    <w:rsid w:val="002A447B"/>
    <w:rsid w:val="002A6ED2"/>
    <w:rsid w:val="002B2A8E"/>
    <w:rsid w:val="002C3794"/>
    <w:rsid w:val="002C53DA"/>
    <w:rsid w:val="002D5BCA"/>
    <w:rsid w:val="002E2C76"/>
    <w:rsid w:val="003050C6"/>
    <w:rsid w:val="003225C8"/>
    <w:rsid w:val="00347F69"/>
    <w:rsid w:val="00350AB6"/>
    <w:rsid w:val="00354391"/>
    <w:rsid w:val="003751A2"/>
    <w:rsid w:val="003826E5"/>
    <w:rsid w:val="00384BEA"/>
    <w:rsid w:val="003A4DDC"/>
    <w:rsid w:val="003B16CE"/>
    <w:rsid w:val="003C203F"/>
    <w:rsid w:val="003C6F5A"/>
    <w:rsid w:val="003C7181"/>
    <w:rsid w:val="003E3891"/>
    <w:rsid w:val="003E5E66"/>
    <w:rsid w:val="003F2BD9"/>
    <w:rsid w:val="003F2E00"/>
    <w:rsid w:val="00407B26"/>
    <w:rsid w:val="00415677"/>
    <w:rsid w:val="00415DB4"/>
    <w:rsid w:val="004233A0"/>
    <w:rsid w:val="00431598"/>
    <w:rsid w:val="00431EEA"/>
    <w:rsid w:val="00432190"/>
    <w:rsid w:val="00450499"/>
    <w:rsid w:val="00460E52"/>
    <w:rsid w:val="00461EEA"/>
    <w:rsid w:val="00467701"/>
    <w:rsid w:val="00470F03"/>
    <w:rsid w:val="00474825"/>
    <w:rsid w:val="004807B7"/>
    <w:rsid w:val="004846B1"/>
    <w:rsid w:val="00486765"/>
    <w:rsid w:val="004919E4"/>
    <w:rsid w:val="004A51D4"/>
    <w:rsid w:val="004B6636"/>
    <w:rsid w:val="004D6843"/>
    <w:rsid w:val="004E466B"/>
    <w:rsid w:val="00511088"/>
    <w:rsid w:val="0053232B"/>
    <w:rsid w:val="00532DFF"/>
    <w:rsid w:val="005358DC"/>
    <w:rsid w:val="00536366"/>
    <w:rsid w:val="005365B6"/>
    <w:rsid w:val="005372A3"/>
    <w:rsid w:val="00544824"/>
    <w:rsid w:val="00545E90"/>
    <w:rsid w:val="00565714"/>
    <w:rsid w:val="00571610"/>
    <w:rsid w:val="00572E86"/>
    <w:rsid w:val="0057429C"/>
    <w:rsid w:val="005912F2"/>
    <w:rsid w:val="0059315B"/>
    <w:rsid w:val="005961A4"/>
    <w:rsid w:val="005A4AE3"/>
    <w:rsid w:val="005A6372"/>
    <w:rsid w:val="005B430F"/>
    <w:rsid w:val="005C4DCC"/>
    <w:rsid w:val="00612F16"/>
    <w:rsid w:val="00621531"/>
    <w:rsid w:val="00625FF7"/>
    <w:rsid w:val="00626868"/>
    <w:rsid w:val="006329BB"/>
    <w:rsid w:val="006661D8"/>
    <w:rsid w:val="0066666D"/>
    <w:rsid w:val="0067215E"/>
    <w:rsid w:val="00684EDC"/>
    <w:rsid w:val="00691DFF"/>
    <w:rsid w:val="00694BF1"/>
    <w:rsid w:val="006C04E0"/>
    <w:rsid w:val="006C15E5"/>
    <w:rsid w:val="006C2B24"/>
    <w:rsid w:val="006C74BF"/>
    <w:rsid w:val="006D5185"/>
    <w:rsid w:val="006E1EAC"/>
    <w:rsid w:val="006E7EAF"/>
    <w:rsid w:val="006F3973"/>
    <w:rsid w:val="006F59F6"/>
    <w:rsid w:val="00700332"/>
    <w:rsid w:val="00711F10"/>
    <w:rsid w:val="00713F83"/>
    <w:rsid w:val="00741399"/>
    <w:rsid w:val="00753F4A"/>
    <w:rsid w:val="00757F78"/>
    <w:rsid w:val="00771F7A"/>
    <w:rsid w:val="00772ED7"/>
    <w:rsid w:val="0077624C"/>
    <w:rsid w:val="0078706F"/>
    <w:rsid w:val="00787324"/>
    <w:rsid w:val="007934D0"/>
    <w:rsid w:val="007B04DA"/>
    <w:rsid w:val="007C3244"/>
    <w:rsid w:val="007C43B1"/>
    <w:rsid w:val="007D05DF"/>
    <w:rsid w:val="007E4DB4"/>
    <w:rsid w:val="007F79F2"/>
    <w:rsid w:val="007F7FD8"/>
    <w:rsid w:val="0080431C"/>
    <w:rsid w:val="00815523"/>
    <w:rsid w:val="00817B40"/>
    <w:rsid w:val="00820427"/>
    <w:rsid w:val="0082059B"/>
    <w:rsid w:val="008316E8"/>
    <w:rsid w:val="00843B95"/>
    <w:rsid w:val="00844FD9"/>
    <w:rsid w:val="008471B0"/>
    <w:rsid w:val="00861D42"/>
    <w:rsid w:val="00866612"/>
    <w:rsid w:val="00871A85"/>
    <w:rsid w:val="00875D55"/>
    <w:rsid w:val="00877B24"/>
    <w:rsid w:val="00881741"/>
    <w:rsid w:val="00884284"/>
    <w:rsid w:val="00890AD7"/>
    <w:rsid w:val="00895902"/>
    <w:rsid w:val="008A55E0"/>
    <w:rsid w:val="008B430E"/>
    <w:rsid w:val="008C389A"/>
    <w:rsid w:val="008E0C6A"/>
    <w:rsid w:val="008E3EEC"/>
    <w:rsid w:val="008F1591"/>
    <w:rsid w:val="008F717F"/>
    <w:rsid w:val="0091630D"/>
    <w:rsid w:val="00925277"/>
    <w:rsid w:val="00931A35"/>
    <w:rsid w:val="0093245B"/>
    <w:rsid w:val="00960E94"/>
    <w:rsid w:val="009814AF"/>
    <w:rsid w:val="00993B2E"/>
    <w:rsid w:val="00997EB0"/>
    <w:rsid w:val="009A267C"/>
    <w:rsid w:val="009A6C0E"/>
    <w:rsid w:val="009C0498"/>
    <w:rsid w:val="009F5C7D"/>
    <w:rsid w:val="009F6FF0"/>
    <w:rsid w:val="00A00C3F"/>
    <w:rsid w:val="00A11679"/>
    <w:rsid w:val="00A236A5"/>
    <w:rsid w:val="00A2509B"/>
    <w:rsid w:val="00A25D04"/>
    <w:rsid w:val="00A348DE"/>
    <w:rsid w:val="00A37ED6"/>
    <w:rsid w:val="00A45978"/>
    <w:rsid w:val="00A46775"/>
    <w:rsid w:val="00A478A5"/>
    <w:rsid w:val="00A531BE"/>
    <w:rsid w:val="00A95242"/>
    <w:rsid w:val="00A96D1C"/>
    <w:rsid w:val="00AA4702"/>
    <w:rsid w:val="00AC46CA"/>
    <w:rsid w:val="00AD7C22"/>
    <w:rsid w:val="00AE6781"/>
    <w:rsid w:val="00AF1D06"/>
    <w:rsid w:val="00AF3D4C"/>
    <w:rsid w:val="00AF7842"/>
    <w:rsid w:val="00B22CCE"/>
    <w:rsid w:val="00B32C76"/>
    <w:rsid w:val="00B35AA5"/>
    <w:rsid w:val="00B40B66"/>
    <w:rsid w:val="00B603E6"/>
    <w:rsid w:val="00B64E87"/>
    <w:rsid w:val="00B749B4"/>
    <w:rsid w:val="00B80A1D"/>
    <w:rsid w:val="00BA5CE6"/>
    <w:rsid w:val="00BA5E42"/>
    <w:rsid w:val="00BB17DE"/>
    <w:rsid w:val="00BC0B57"/>
    <w:rsid w:val="00BC2C12"/>
    <w:rsid w:val="00BD0103"/>
    <w:rsid w:val="00BD2FCB"/>
    <w:rsid w:val="00BD3CF0"/>
    <w:rsid w:val="00BD4E34"/>
    <w:rsid w:val="00BE391E"/>
    <w:rsid w:val="00BE6313"/>
    <w:rsid w:val="00BF5354"/>
    <w:rsid w:val="00BF79C2"/>
    <w:rsid w:val="00C013D9"/>
    <w:rsid w:val="00C07A81"/>
    <w:rsid w:val="00C30634"/>
    <w:rsid w:val="00C36F76"/>
    <w:rsid w:val="00C379EC"/>
    <w:rsid w:val="00C6414C"/>
    <w:rsid w:val="00C70C87"/>
    <w:rsid w:val="00C91AC3"/>
    <w:rsid w:val="00C96DF6"/>
    <w:rsid w:val="00CA205F"/>
    <w:rsid w:val="00CA321F"/>
    <w:rsid w:val="00CB0857"/>
    <w:rsid w:val="00CB673D"/>
    <w:rsid w:val="00CC2128"/>
    <w:rsid w:val="00CC2BC4"/>
    <w:rsid w:val="00CD7BD4"/>
    <w:rsid w:val="00CE4F29"/>
    <w:rsid w:val="00D043D5"/>
    <w:rsid w:val="00D2748D"/>
    <w:rsid w:val="00D4346E"/>
    <w:rsid w:val="00D457D8"/>
    <w:rsid w:val="00D543F7"/>
    <w:rsid w:val="00D628DC"/>
    <w:rsid w:val="00D71FC4"/>
    <w:rsid w:val="00D72C16"/>
    <w:rsid w:val="00D750D2"/>
    <w:rsid w:val="00D84B96"/>
    <w:rsid w:val="00DB39C1"/>
    <w:rsid w:val="00DD704C"/>
    <w:rsid w:val="00DE7684"/>
    <w:rsid w:val="00DF5B6B"/>
    <w:rsid w:val="00E048B7"/>
    <w:rsid w:val="00E06B0E"/>
    <w:rsid w:val="00E11A98"/>
    <w:rsid w:val="00E20839"/>
    <w:rsid w:val="00E33163"/>
    <w:rsid w:val="00E33F9C"/>
    <w:rsid w:val="00E35214"/>
    <w:rsid w:val="00E4053D"/>
    <w:rsid w:val="00E40742"/>
    <w:rsid w:val="00E451AE"/>
    <w:rsid w:val="00E5796B"/>
    <w:rsid w:val="00E60938"/>
    <w:rsid w:val="00E62F90"/>
    <w:rsid w:val="00E67F6E"/>
    <w:rsid w:val="00E722E5"/>
    <w:rsid w:val="00E732E3"/>
    <w:rsid w:val="00E901CB"/>
    <w:rsid w:val="00EA5371"/>
    <w:rsid w:val="00ED1C59"/>
    <w:rsid w:val="00EE345B"/>
    <w:rsid w:val="00EE47C7"/>
    <w:rsid w:val="00EE57EA"/>
    <w:rsid w:val="00EE6265"/>
    <w:rsid w:val="00EF6A72"/>
    <w:rsid w:val="00F14BF8"/>
    <w:rsid w:val="00F23FEC"/>
    <w:rsid w:val="00F30DC2"/>
    <w:rsid w:val="00F6187A"/>
    <w:rsid w:val="00F6263F"/>
    <w:rsid w:val="00F654EA"/>
    <w:rsid w:val="00F73B0D"/>
    <w:rsid w:val="00F81480"/>
    <w:rsid w:val="00F82060"/>
    <w:rsid w:val="00F8409D"/>
    <w:rsid w:val="00F876F1"/>
    <w:rsid w:val="00FA28C8"/>
    <w:rsid w:val="00FA75D3"/>
    <w:rsid w:val="00FD0BE0"/>
    <w:rsid w:val="00FE62E6"/>
    <w:rsid w:val="00FF02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ACF2"/>
  <w15:chartTrackingRefBased/>
  <w15:docId w15:val="{0905CD9A-B017-4D2B-924E-C4C3479B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locked="1" w:semiHidden="1" w:unhideWhenUsed="1"/>
    <w:lsdException w:name="Subtitle" w:uiPriority="11"/>
    <w:lsdException w:name="Salutation" w:semiHidden="1" w:unhideWhenUsed="1"/>
    <w:lsdException w:name="Date"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uiPriority="71"/>
    <w:lsdException w:name="Colorful List" w:uiPriority="72"/>
    <w:lsdException w:name="Colorful Grid"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locked="1"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locked="1"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locked="1"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locked="1"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locked="1"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locked="1"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uiPriority="51"/>
    <w:lsdException w:name="List Table 7 Colorful Accent 1" w:locked="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locked="1"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locked="1"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locked="1"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locked="1"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locked="1"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6AD"/>
    <w:pPr>
      <w:spacing w:before="120" w:after="120" w:line="260" w:lineRule="atLeast"/>
    </w:pPr>
    <w:rPr>
      <w:sz w:val="20"/>
      <w:szCs w:val="20"/>
      <w:lang w:val="en-AU"/>
    </w:rPr>
  </w:style>
  <w:style w:type="paragraph" w:styleId="Heading1">
    <w:name w:val="heading 1"/>
    <w:basedOn w:val="Normal"/>
    <w:next w:val="Normal"/>
    <w:link w:val="Heading1Char"/>
    <w:uiPriority w:val="2"/>
    <w:qFormat/>
    <w:rsid w:val="00415677"/>
    <w:pPr>
      <w:keepNext/>
      <w:keepLines/>
      <w:spacing w:before="360" w:after="360"/>
      <w:outlineLvl w:val="0"/>
    </w:pPr>
    <w:rPr>
      <w:rFonts w:asciiTheme="majorHAnsi" w:eastAsiaTheme="majorEastAsia" w:hAnsiTheme="majorHAnsi" w:cstheme="majorBidi"/>
      <w:b/>
      <w:color w:val="D97C00" w:themeColor="accent1"/>
      <w:sz w:val="36"/>
      <w:szCs w:val="32"/>
    </w:rPr>
  </w:style>
  <w:style w:type="paragraph" w:styleId="Heading2">
    <w:name w:val="heading 2"/>
    <w:basedOn w:val="Normal"/>
    <w:next w:val="Normal"/>
    <w:link w:val="Heading2Char"/>
    <w:uiPriority w:val="2"/>
    <w:qFormat/>
    <w:rsid w:val="00415677"/>
    <w:pPr>
      <w:keepNext/>
      <w:keepLines/>
      <w:spacing w:before="360"/>
      <w:outlineLvl w:val="1"/>
    </w:pPr>
    <w:rPr>
      <w:rFonts w:asciiTheme="majorHAnsi" w:eastAsiaTheme="majorEastAsia" w:hAnsiTheme="majorHAnsi" w:cstheme="majorBidi"/>
      <w:b/>
      <w:color w:val="AF272F" w:themeColor="accent2"/>
      <w:sz w:val="28"/>
      <w:szCs w:val="26"/>
    </w:rPr>
  </w:style>
  <w:style w:type="paragraph" w:styleId="Heading3">
    <w:name w:val="heading 3"/>
    <w:basedOn w:val="Normal"/>
    <w:next w:val="Normal"/>
    <w:link w:val="Heading3Char"/>
    <w:uiPriority w:val="2"/>
    <w:qFormat/>
    <w:rsid w:val="00415677"/>
    <w:pPr>
      <w:keepNext/>
      <w:keepLines/>
      <w:spacing w:before="3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2"/>
    <w:qFormat/>
    <w:rsid w:val="00415677"/>
    <w:pPr>
      <w:keepNext/>
      <w:keepLines/>
      <w:spacing w:before="3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2"/>
    <w:qFormat/>
    <w:rsid w:val="00415677"/>
    <w:pPr>
      <w:keepNext/>
      <w:keepLines/>
      <w:spacing w:before="360"/>
      <w:outlineLvl w:val="4"/>
    </w:pPr>
    <w:rPr>
      <w:rFonts w:asciiTheme="majorHAnsi" w:eastAsiaTheme="majorEastAsia" w:hAnsiTheme="majorHAnsi" w:cstheme="majorBidi"/>
      <w:b/>
      <w:color w:val="515151" w:themeColor="text2"/>
    </w:rPr>
  </w:style>
  <w:style w:type="paragraph" w:styleId="Heading6">
    <w:name w:val="heading 6"/>
    <w:basedOn w:val="Normal"/>
    <w:next w:val="Normal"/>
    <w:link w:val="Heading6Char"/>
    <w:uiPriority w:val="9"/>
    <w:unhideWhenUsed/>
    <w:rsid w:val="00415677"/>
    <w:pPr>
      <w:keepNext/>
      <w:keepLines/>
      <w:spacing w:before="40" w:after="0"/>
      <w:outlineLvl w:val="5"/>
    </w:pPr>
    <w:rPr>
      <w:rFonts w:asciiTheme="majorHAnsi" w:eastAsiaTheme="majorEastAsia" w:hAnsiTheme="majorHAnsi" w:cstheme="majorBidi"/>
      <w:color w:val="515151" w:themeColor="text2"/>
    </w:rPr>
  </w:style>
  <w:style w:type="paragraph" w:styleId="Heading7">
    <w:name w:val="heading 7"/>
    <w:basedOn w:val="Normal"/>
    <w:next w:val="Normal"/>
    <w:link w:val="Heading7Char"/>
    <w:uiPriority w:val="9"/>
    <w:unhideWhenUsed/>
    <w:qFormat/>
    <w:rsid w:val="00415677"/>
    <w:pPr>
      <w:keepNext/>
      <w:keepLines/>
      <w:spacing w:before="40" w:after="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9"/>
    <w:semiHidden/>
    <w:unhideWhenUsed/>
    <w:qFormat/>
    <w:locked/>
    <w:rsid w:val="00EE47C7"/>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EE47C7"/>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uiPriority w:val="1"/>
    <w:qFormat/>
    <w:rsid w:val="002D5BCA"/>
    <w:pPr>
      <w:numPr>
        <w:numId w:val="13"/>
      </w:numPr>
      <w:spacing w:before="120" w:after="120" w:line="260" w:lineRule="atLeast"/>
    </w:pPr>
    <w:rPr>
      <w:sz w:val="20"/>
      <w:szCs w:val="20"/>
      <w:lang w:val="en-AU"/>
    </w:rPr>
  </w:style>
  <w:style w:type="character" w:customStyle="1" w:styleId="Heading1Char">
    <w:name w:val="Heading 1 Char"/>
    <w:basedOn w:val="DefaultParagraphFont"/>
    <w:link w:val="Heading1"/>
    <w:uiPriority w:val="2"/>
    <w:rsid w:val="00415677"/>
    <w:rPr>
      <w:rFonts w:asciiTheme="majorHAnsi" w:eastAsiaTheme="majorEastAsia" w:hAnsiTheme="majorHAnsi" w:cstheme="majorBidi"/>
      <w:b/>
      <w:color w:val="D97C00" w:themeColor="accent1"/>
      <w:sz w:val="36"/>
      <w:szCs w:val="32"/>
      <w:lang w:val="en-AU"/>
    </w:rPr>
  </w:style>
  <w:style w:type="paragraph" w:customStyle="1" w:styleId="Bullet2">
    <w:name w:val="Bullet2"/>
    <w:basedOn w:val="Bullet1"/>
    <w:uiPriority w:val="1"/>
    <w:qFormat/>
    <w:rsid w:val="00415677"/>
    <w:pPr>
      <w:numPr>
        <w:ilvl w:val="1"/>
      </w:numPr>
    </w:pPr>
  </w:style>
  <w:style w:type="paragraph" w:customStyle="1" w:styleId="Bullet3">
    <w:name w:val="Bullet3"/>
    <w:basedOn w:val="Bullet1"/>
    <w:uiPriority w:val="1"/>
    <w:qFormat/>
    <w:rsid w:val="00415677"/>
    <w:pPr>
      <w:numPr>
        <w:ilvl w:val="2"/>
      </w:numPr>
    </w:pPr>
  </w:style>
  <w:style w:type="paragraph" w:styleId="Caption">
    <w:name w:val="caption"/>
    <w:basedOn w:val="Normal"/>
    <w:next w:val="Normal"/>
    <w:link w:val="CaptionChar"/>
    <w:uiPriority w:val="5"/>
    <w:qFormat/>
    <w:rsid w:val="002D5BCA"/>
    <w:pPr>
      <w:keepNext/>
      <w:spacing w:before="360" w:line="240" w:lineRule="auto"/>
    </w:pPr>
    <w:rPr>
      <w:b/>
      <w:iCs/>
      <w:szCs w:val="18"/>
    </w:rPr>
  </w:style>
  <w:style w:type="character" w:customStyle="1" w:styleId="CaptionChar">
    <w:name w:val="Caption Char"/>
    <w:basedOn w:val="DefaultParagraphFont"/>
    <w:link w:val="Caption"/>
    <w:uiPriority w:val="5"/>
    <w:rsid w:val="002D5BCA"/>
    <w:rPr>
      <w:b/>
      <w:iCs/>
      <w:sz w:val="20"/>
      <w:szCs w:val="18"/>
      <w:lang w:val="en-AU"/>
    </w:rPr>
  </w:style>
  <w:style w:type="character" w:customStyle="1" w:styleId="Heading2Char">
    <w:name w:val="Heading 2 Char"/>
    <w:basedOn w:val="DefaultParagraphFont"/>
    <w:link w:val="Heading2"/>
    <w:uiPriority w:val="2"/>
    <w:rsid w:val="00415677"/>
    <w:rPr>
      <w:rFonts w:asciiTheme="majorHAnsi" w:eastAsiaTheme="majorEastAsia" w:hAnsiTheme="majorHAnsi" w:cstheme="majorBidi"/>
      <w:b/>
      <w:color w:val="AF272F" w:themeColor="accent2"/>
      <w:sz w:val="28"/>
      <w:szCs w:val="26"/>
      <w:lang w:val="en-AU"/>
    </w:rPr>
  </w:style>
  <w:style w:type="character" w:customStyle="1" w:styleId="Heading3Char">
    <w:name w:val="Heading 3 Char"/>
    <w:basedOn w:val="DefaultParagraphFont"/>
    <w:link w:val="Heading3"/>
    <w:uiPriority w:val="2"/>
    <w:rsid w:val="00415677"/>
    <w:rPr>
      <w:rFonts w:asciiTheme="majorHAnsi" w:eastAsiaTheme="majorEastAsia" w:hAnsiTheme="majorHAnsi" w:cstheme="majorBidi"/>
      <w:b/>
      <w:sz w:val="24"/>
      <w:szCs w:val="24"/>
      <w:lang w:val="en-AU"/>
    </w:rPr>
  </w:style>
  <w:style w:type="character" w:customStyle="1" w:styleId="Heading4Char">
    <w:name w:val="Heading 4 Char"/>
    <w:basedOn w:val="DefaultParagraphFont"/>
    <w:link w:val="Heading4"/>
    <w:uiPriority w:val="2"/>
    <w:rsid w:val="00415677"/>
    <w:rPr>
      <w:rFonts w:asciiTheme="majorHAnsi" w:eastAsiaTheme="majorEastAsia" w:hAnsiTheme="majorHAnsi" w:cstheme="majorBidi"/>
      <w:b/>
      <w:iCs/>
      <w:sz w:val="20"/>
      <w:szCs w:val="20"/>
      <w:lang w:val="en-AU"/>
    </w:rPr>
  </w:style>
  <w:style w:type="character" w:customStyle="1" w:styleId="Heading5Char">
    <w:name w:val="Heading 5 Char"/>
    <w:basedOn w:val="DefaultParagraphFont"/>
    <w:link w:val="Heading5"/>
    <w:uiPriority w:val="2"/>
    <w:rsid w:val="00415677"/>
    <w:rPr>
      <w:rFonts w:asciiTheme="majorHAnsi" w:eastAsiaTheme="majorEastAsia" w:hAnsiTheme="majorHAnsi" w:cstheme="majorBidi"/>
      <w:b/>
      <w:color w:val="515151" w:themeColor="text2"/>
      <w:sz w:val="20"/>
      <w:szCs w:val="20"/>
      <w:lang w:val="en-AU"/>
    </w:rPr>
  </w:style>
  <w:style w:type="paragraph" w:customStyle="1" w:styleId="FigureTitle">
    <w:name w:val="FigureTitle"/>
    <w:basedOn w:val="Caption"/>
    <w:next w:val="Normal"/>
    <w:link w:val="FigureTitleChar"/>
    <w:uiPriority w:val="1"/>
    <w:qFormat/>
    <w:rsid w:val="002D5BCA"/>
    <w:pPr>
      <w:numPr>
        <w:numId w:val="1"/>
      </w:numPr>
    </w:pPr>
  </w:style>
  <w:style w:type="character" w:customStyle="1" w:styleId="FigureTitleChar">
    <w:name w:val="FigureTitle Char"/>
    <w:basedOn w:val="CaptionChar"/>
    <w:link w:val="FigureTitle"/>
    <w:uiPriority w:val="1"/>
    <w:rsid w:val="002D5BCA"/>
    <w:rPr>
      <w:b/>
      <w:iCs/>
      <w:sz w:val="20"/>
      <w:szCs w:val="18"/>
      <w:lang w:val="en-AU"/>
    </w:rPr>
  </w:style>
  <w:style w:type="paragraph" w:styleId="Footer">
    <w:name w:val="footer"/>
    <w:basedOn w:val="Normal"/>
    <w:link w:val="FooterChar"/>
    <w:uiPriority w:val="99"/>
    <w:unhideWhenUsed/>
    <w:rsid w:val="002D5BCA"/>
    <w:pPr>
      <w:tabs>
        <w:tab w:val="center" w:pos="4680"/>
        <w:tab w:val="right" w:pos="9360"/>
      </w:tabs>
      <w:spacing w:before="0" w:after="0" w:line="240" w:lineRule="auto"/>
    </w:pPr>
    <w:rPr>
      <w:sz w:val="18"/>
    </w:rPr>
  </w:style>
  <w:style w:type="character" w:customStyle="1" w:styleId="FooterChar">
    <w:name w:val="Footer Char"/>
    <w:basedOn w:val="DefaultParagraphFont"/>
    <w:link w:val="Footer"/>
    <w:uiPriority w:val="99"/>
    <w:rsid w:val="002D5BCA"/>
    <w:rPr>
      <w:sz w:val="18"/>
      <w:szCs w:val="20"/>
      <w:lang w:val="en-AU"/>
    </w:rPr>
  </w:style>
  <w:style w:type="table" w:styleId="GridTable4-Accent2">
    <w:name w:val="Grid Table 4 Accent 2"/>
    <w:basedOn w:val="TableNormal"/>
    <w:uiPriority w:val="49"/>
    <w:rsid w:val="002D5BCA"/>
    <w:pPr>
      <w:spacing w:before="120" w:after="0" w:line="240" w:lineRule="auto"/>
    </w:pPr>
    <w:rPr>
      <w:sz w:val="20"/>
      <w:szCs w:val="20"/>
      <w:lang w:val="en-AU"/>
    </w:r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FFFFF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GridTable5Dark-Accent3">
    <w:name w:val="Grid Table 5 Dark Accent 3"/>
    <w:basedOn w:val="TableNormal"/>
    <w:uiPriority w:val="50"/>
    <w:locked/>
    <w:rsid w:val="002D5BCA"/>
    <w:pPr>
      <w:spacing w:before="120" w:after="120" w:line="240" w:lineRule="auto"/>
    </w:pPr>
    <w:rPr>
      <w:sz w:val="20"/>
      <w:szCs w:val="20"/>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CF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2EA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2EA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2EA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2EA3" w:themeFill="accent3"/>
      </w:tcPr>
    </w:tblStylePr>
    <w:tblStylePr w:type="band1Vert">
      <w:tblPr/>
      <w:tcPr>
        <w:shd w:val="clear" w:color="auto" w:fill="D9A0E4" w:themeFill="accent3" w:themeFillTint="66"/>
      </w:tcPr>
    </w:tblStylePr>
    <w:tblStylePr w:type="band1Horz">
      <w:tblPr/>
      <w:tcPr>
        <w:shd w:val="clear" w:color="auto" w:fill="D9A0E4" w:themeFill="accent3" w:themeFillTint="66"/>
      </w:tcPr>
    </w:tblStylePr>
  </w:style>
  <w:style w:type="paragraph" w:customStyle="1" w:styleId="H1n">
    <w:name w:val="H1n"/>
    <w:basedOn w:val="Heading1"/>
    <w:next w:val="Normal"/>
    <w:uiPriority w:val="3"/>
    <w:qFormat/>
    <w:rsid w:val="00993B2E"/>
    <w:pPr>
      <w:numPr>
        <w:numId w:val="2"/>
      </w:numPr>
    </w:pPr>
  </w:style>
  <w:style w:type="paragraph" w:customStyle="1" w:styleId="H2n">
    <w:name w:val="H2n"/>
    <w:basedOn w:val="Heading2"/>
    <w:next w:val="Normal"/>
    <w:uiPriority w:val="3"/>
    <w:qFormat/>
    <w:rsid w:val="00993B2E"/>
    <w:pPr>
      <w:numPr>
        <w:ilvl w:val="1"/>
        <w:numId w:val="2"/>
      </w:numPr>
    </w:pPr>
  </w:style>
  <w:style w:type="paragraph" w:customStyle="1" w:styleId="H3n">
    <w:name w:val="H3n"/>
    <w:basedOn w:val="Heading3"/>
    <w:next w:val="Normal"/>
    <w:uiPriority w:val="3"/>
    <w:qFormat/>
    <w:rsid w:val="002D5BCA"/>
    <w:pPr>
      <w:numPr>
        <w:ilvl w:val="2"/>
        <w:numId w:val="2"/>
      </w:numPr>
    </w:pPr>
  </w:style>
  <w:style w:type="paragraph" w:customStyle="1" w:styleId="H4n">
    <w:name w:val="H4n"/>
    <w:basedOn w:val="Heading4"/>
    <w:next w:val="Normal"/>
    <w:uiPriority w:val="3"/>
    <w:qFormat/>
    <w:rsid w:val="002D5BCA"/>
    <w:pPr>
      <w:numPr>
        <w:ilvl w:val="3"/>
        <w:numId w:val="2"/>
      </w:numPr>
      <w:tabs>
        <w:tab w:val="left" w:pos="1134"/>
      </w:tabs>
    </w:pPr>
  </w:style>
  <w:style w:type="paragraph" w:customStyle="1" w:styleId="H5n">
    <w:name w:val="H5n"/>
    <w:basedOn w:val="Heading5"/>
    <w:next w:val="Normal"/>
    <w:uiPriority w:val="3"/>
    <w:qFormat/>
    <w:rsid w:val="002D5BCA"/>
    <w:pPr>
      <w:numPr>
        <w:ilvl w:val="4"/>
        <w:numId w:val="2"/>
      </w:numPr>
    </w:pPr>
    <w:rPr>
      <w:color w:val="auto"/>
    </w:rPr>
  </w:style>
  <w:style w:type="paragraph" w:styleId="Header">
    <w:name w:val="header"/>
    <w:basedOn w:val="Normal"/>
    <w:link w:val="HeaderChar"/>
    <w:uiPriority w:val="99"/>
    <w:unhideWhenUsed/>
    <w:rsid w:val="00B64E87"/>
    <w:pPr>
      <w:tabs>
        <w:tab w:val="center" w:pos="4680"/>
        <w:tab w:val="right" w:pos="9360"/>
      </w:tabs>
      <w:spacing w:before="0" w:after="480" w:line="240" w:lineRule="auto"/>
    </w:pPr>
    <w:rPr>
      <w:b/>
      <w:color w:val="666666" w:themeColor="background2"/>
      <w:sz w:val="36"/>
    </w:rPr>
  </w:style>
  <w:style w:type="character" w:customStyle="1" w:styleId="HeaderChar">
    <w:name w:val="Header Char"/>
    <w:basedOn w:val="DefaultParagraphFont"/>
    <w:link w:val="Header"/>
    <w:uiPriority w:val="99"/>
    <w:rsid w:val="00B64E87"/>
    <w:rPr>
      <w:b/>
      <w:color w:val="666666" w:themeColor="background2"/>
      <w:sz w:val="36"/>
      <w:szCs w:val="20"/>
      <w:lang w:val="en-AU"/>
    </w:rPr>
  </w:style>
  <w:style w:type="character" w:styleId="Hyperlink">
    <w:name w:val="Hyperlink"/>
    <w:basedOn w:val="DefaultParagraphFont"/>
    <w:uiPriority w:val="99"/>
    <w:unhideWhenUsed/>
    <w:rsid w:val="00B64E87"/>
    <w:rPr>
      <w:color w:val="902EA3" w:themeColor="accent3"/>
      <w:u w:val="single"/>
    </w:rPr>
  </w:style>
  <w:style w:type="paragraph" w:styleId="ListContinue">
    <w:name w:val="List Continue"/>
    <w:basedOn w:val="Normal"/>
    <w:uiPriority w:val="99"/>
    <w:qFormat/>
    <w:rsid w:val="002D5BCA"/>
    <w:pPr>
      <w:ind w:left="284"/>
    </w:pPr>
  </w:style>
  <w:style w:type="paragraph" w:styleId="ListContinue2">
    <w:name w:val="List Continue 2"/>
    <w:basedOn w:val="Normal"/>
    <w:uiPriority w:val="99"/>
    <w:qFormat/>
    <w:rsid w:val="002D5BCA"/>
    <w:pPr>
      <w:ind w:left="567"/>
    </w:pPr>
  </w:style>
  <w:style w:type="paragraph" w:styleId="ListContinue3">
    <w:name w:val="List Continue 3"/>
    <w:basedOn w:val="Normal"/>
    <w:uiPriority w:val="99"/>
    <w:qFormat/>
    <w:rsid w:val="002D5BCA"/>
    <w:pPr>
      <w:ind w:left="851"/>
    </w:pPr>
  </w:style>
  <w:style w:type="paragraph" w:styleId="ListContinue4">
    <w:name w:val="List Continue 4"/>
    <w:basedOn w:val="Normal"/>
    <w:uiPriority w:val="99"/>
    <w:locked/>
    <w:rsid w:val="002D5BCA"/>
    <w:pPr>
      <w:ind w:left="1134"/>
    </w:pPr>
  </w:style>
  <w:style w:type="paragraph" w:styleId="ListContinue5">
    <w:name w:val="List Continue 5"/>
    <w:basedOn w:val="Normal"/>
    <w:uiPriority w:val="99"/>
    <w:unhideWhenUsed/>
    <w:locked/>
    <w:rsid w:val="002D5BCA"/>
    <w:pPr>
      <w:ind w:left="1418"/>
    </w:pPr>
  </w:style>
  <w:style w:type="paragraph" w:styleId="ListParagraph">
    <w:name w:val="List Paragraph"/>
    <w:basedOn w:val="Normal"/>
    <w:uiPriority w:val="34"/>
    <w:rsid w:val="002D5BCA"/>
    <w:pPr>
      <w:ind w:left="720"/>
      <w:contextualSpacing/>
    </w:pPr>
  </w:style>
  <w:style w:type="table" w:styleId="ListTable3-Accent2">
    <w:name w:val="List Table 3 Accent 2"/>
    <w:basedOn w:val="TableNormal"/>
    <w:uiPriority w:val="48"/>
    <w:rsid w:val="00A2509B"/>
    <w:pPr>
      <w:spacing w:before="120" w:after="0" w:line="240" w:lineRule="auto"/>
    </w:pPr>
    <w:rPr>
      <w:sz w:val="20"/>
      <w:szCs w:val="20"/>
      <w:lang w:val="en-AU"/>
    </w:rPr>
    <w:tblPr>
      <w:tblStyleRowBandSize w:val="1"/>
      <w:tblStyleColBandSize w:val="1"/>
      <w:tblBorders>
        <w:top w:val="single" w:sz="4" w:space="0" w:color="AF272F" w:themeColor="accent2"/>
        <w:left w:val="single" w:sz="4" w:space="0" w:color="AF272F" w:themeColor="accent2"/>
        <w:bottom w:val="single" w:sz="4" w:space="0" w:color="AF272F" w:themeColor="accent2"/>
        <w:right w:val="single" w:sz="4" w:space="0" w:color="AF272F" w:themeColor="accent2"/>
      </w:tblBorders>
    </w:tblPr>
    <w:tblStylePr w:type="firstRow">
      <w:rPr>
        <w:rFonts w:asciiTheme="majorHAnsi" w:hAnsiTheme="majorHAnsi"/>
        <w:b/>
        <w:bCs/>
        <w:color w:val="FFFFFF" w:themeColor="background1"/>
        <w:sz w:val="20"/>
      </w:rPr>
      <w:tblPr/>
      <w:tcPr>
        <w:shd w:val="clear" w:color="auto" w:fill="AF272F" w:themeFill="accent2"/>
      </w:tcPr>
    </w:tblStylePr>
    <w:tblStylePr w:type="lastRow">
      <w:rPr>
        <w:b/>
        <w:bCs/>
      </w:rPr>
      <w:tblPr/>
      <w:tcPr>
        <w:tcBorders>
          <w:top w:val="double" w:sz="4" w:space="0" w:color="AF272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272F" w:themeColor="accent2"/>
          <w:right w:val="single" w:sz="4" w:space="0" w:color="AF272F" w:themeColor="accent2"/>
        </w:tcBorders>
      </w:tcPr>
    </w:tblStylePr>
    <w:tblStylePr w:type="band1Horz">
      <w:tblPr/>
      <w:tcPr>
        <w:tcBorders>
          <w:top w:val="single" w:sz="4" w:space="0" w:color="AF272F" w:themeColor="accent2"/>
          <w:bottom w:val="single" w:sz="4" w:space="0" w:color="AF272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272F" w:themeColor="accent2"/>
          <w:left w:val="nil"/>
        </w:tcBorders>
      </w:tcPr>
    </w:tblStylePr>
    <w:tblStylePr w:type="swCell">
      <w:tblPr/>
      <w:tcPr>
        <w:tcBorders>
          <w:top w:val="double" w:sz="4" w:space="0" w:color="AF272F" w:themeColor="accent2"/>
          <w:right w:val="nil"/>
        </w:tcBorders>
      </w:tcPr>
    </w:tblStylePr>
  </w:style>
  <w:style w:type="table" w:styleId="ListTable3-Accent3">
    <w:name w:val="List Table 3 Accent 3"/>
    <w:basedOn w:val="TableNormal"/>
    <w:uiPriority w:val="48"/>
    <w:rsid w:val="002D5BCA"/>
    <w:pPr>
      <w:spacing w:before="120" w:after="120" w:line="240" w:lineRule="auto"/>
    </w:pPr>
    <w:rPr>
      <w:sz w:val="20"/>
      <w:szCs w:val="20"/>
      <w:lang w:val="en-AU"/>
    </w:rPr>
    <w:tblPr>
      <w:tblStyleRowBandSize w:val="1"/>
      <w:tblStyleColBandSize w:val="1"/>
      <w:tbl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blBorders>
    </w:tblPr>
    <w:tblStylePr w:type="firstRow">
      <w:rPr>
        <w:b/>
        <w:bCs/>
        <w:color w:val="FFFFFF" w:themeColor="background1"/>
      </w:rPr>
      <w:tblPr/>
      <w:trPr>
        <w:cantSplit/>
        <w:tblHeader/>
      </w:trPr>
      <w:tcPr>
        <w:shd w:val="clear" w:color="auto" w:fill="902EA3" w:themeFill="accent3"/>
      </w:tcPr>
    </w:tblStylePr>
    <w:tblStylePr w:type="lastRow">
      <w:rPr>
        <w:b/>
        <w:bCs/>
      </w:rPr>
      <w:tblPr/>
      <w:tcPr>
        <w:tcBorders>
          <w:top w:val="double" w:sz="4" w:space="0" w:color="902EA3" w:themeColor="accent3"/>
        </w:tcBorders>
        <w:shd w:val="clear" w:color="auto" w:fill="FFFFFF" w:themeFill="background1"/>
      </w:tcPr>
    </w:tblStylePr>
    <w:tblStylePr w:type="firstCol">
      <w:rPr>
        <w:b w:val="0"/>
        <w:bCs/>
      </w:rPr>
      <w:tblPr/>
      <w:tcPr>
        <w:tcBorders>
          <w:top w:val="single" w:sz="4" w:space="0" w:color="902EA3" w:themeColor="accent3"/>
          <w:left w:val="single" w:sz="4" w:space="0" w:color="902EA3" w:themeColor="accent3"/>
          <w:bottom w:val="single" w:sz="4" w:space="0" w:color="902EA3" w:themeColor="accent3"/>
          <w:right w:val="single" w:sz="4" w:space="0" w:color="902EA3" w:themeColor="accent3"/>
          <w:insideH w:val="single" w:sz="4" w:space="0" w:color="902EA3" w:themeColor="accent3"/>
          <w:insideV w:val="single" w:sz="4" w:space="0" w:color="902EA3" w:themeColor="accent3"/>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902EA3" w:themeColor="accent3"/>
          <w:right w:val="single" w:sz="4" w:space="0" w:color="902EA3" w:themeColor="accent3"/>
        </w:tcBorders>
      </w:tcPr>
    </w:tblStylePr>
    <w:tblStylePr w:type="band1Horz">
      <w:tblPr/>
      <w:tcPr>
        <w:tcBorders>
          <w:top w:val="single" w:sz="4" w:space="0" w:color="902EA3" w:themeColor="accent3"/>
          <w:bottom w:val="single" w:sz="4" w:space="0" w:color="902EA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2EA3" w:themeColor="accent3"/>
          <w:left w:val="nil"/>
        </w:tcBorders>
      </w:tcPr>
    </w:tblStylePr>
    <w:tblStylePr w:type="swCell">
      <w:tblPr/>
      <w:tcPr>
        <w:tcBorders>
          <w:top w:val="double" w:sz="4" w:space="0" w:color="902EA3" w:themeColor="accent3"/>
          <w:right w:val="nil"/>
        </w:tcBorders>
      </w:tcPr>
    </w:tblStylePr>
  </w:style>
  <w:style w:type="table" w:styleId="ListTable3-Accent5">
    <w:name w:val="List Table 3 Accent 5"/>
    <w:basedOn w:val="TableNormal"/>
    <w:uiPriority w:val="48"/>
    <w:rsid w:val="002D5BCA"/>
    <w:pPr>
      <w:spacing w:before="120" w:after="0" w:line="240" w:lineRule="auto"/>
    </w:pPr>
    <w:rPr>
      <w:sz w:val="20"/>
      <w:szCs w:val="20"/>
      <w:lang w:val="en-AU"/>
    </w:rPr>
    <w:tblPr>
      <w:tblStyleRowBandSize w:val="1"/>
      <w:tblStyleColBandSize w:val="1"/>
      <w:tblBorders>
        <w:top w:val="single" w:sz="4" w:space="0" w:color="201547" w:themeColor="accent5"/>
        <w:left w:val="single" w:sz="4" w:space="0" w:color="201547" w:themeColor="accent5"/>
        <w:bottom w:val="single" w:sz="4" w:space="0" w:color="201547" w:themeColor="accent5"/>
        <w:right w:val="single" w:sz="4" w:space="0" w:color="201547" w:themeColor="accent5"/>
      </w:tblBorders>
    </w:tblPr>
    <w:tblStylePr w:type="firstRow">
      <w:rPr>
        <w:b/>
        <w:bCs/>
        <w:color w:val="FFFFFF" w:themeColor="background1"/>
      </w:rPr>
      <w:tblPr/>
      <w:tcPr>
        <w:shd w:val="clear" w:color="auto" w:fill="201547" w:themeFill="accent5"/>
      </w:tcPr>
    </w:tblStylePr>
    <w:tblStylePr w:type="lastRow">
      <w:rPr>
        <w:b/>
        <w:bCs/>
      </w:rPr>
      <w:tblPr/>
      <w:tcPr>
        <w:tcBorders>
          <w:top w:val="double" w:sz="4" w:space="0" w:color="20154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5"/>
          <w:right w:val="single" w:sz="4" w:space="0" w:color="201547" w:themeColor="accent5"/>
        </w:tcBorders>
      </w:tcPr>
    </w:tblStylePr>
    <w:tblStylePr w:type="band1Horz">
      <w:tblPr/>
      <w:tcPr>
        <w:tcBorders>
          <w:top w:val="single" w:sz="4" w:space="0" w:color="201547" w:themeColor="accent5"/>
          <w:bottom w:val="single" w:sz="4" w:space="0" w:color="20154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5"/>
          <w:left w:val="nil"/>
        </w:tcBorders>
      </w:tcPr>
    </w:tblStylePr>
    <w:tblStylePr w:type="swCell">
      <w:tblPr/>
      <w:tcPr>
        <w:tcBorders>
          <w:top w:val="double" w:sz="4" w:space="0" w:color="201547" w:themeColor="accent5"/>
          <w:right w:val="nil"/>
        </w:tcBorders>
      </w:tcPr>
    </w:tblStylePr>
  </w:style>
  <w:style w:type="paragraph" w:styleId="NoSpacing">
    <w:name w:val="No Spacing"/>
    <w:uiPriority w:val="3"/>
    <w:qFormat/>
    <w:locked/>
    <w:rsid w:val="002D5BCA"/>
    <w:pPr>
      <w:spacing w:after="0" w:line="240" w:lineRule="auto"/>
    </w:pPr>
    <w:rPr>
      <w:sz w:val="20"/>
      <w:szCs w:val="20"/>
      <w:lang w:val="en-AU"/>
    </w:rPr>
  </w:style>
  <w:style w:type="paragraph" w:customStyle="1" w:styleId="NumList1">
    <w:name w:val="NumList1"/>
    <w:basedOn w:val="Normal"/>
    <w:uiPriority w:val="3"/>
    <w:qFormat/>
    <w:rsid w:val="002D5BCA"/>
    <w:pPr>
      <w:numPr>
        <w:numId w:val="3"/>
      </w:numPr>
    </w:pPr>
  </w:style>
  <w:style w:type="paragraph" w:customStyle="1" w:styleId="NumList2">
    <w:name w:val="NumList2"/>
    <w:basedOn w:val="NumList1"/>
    <w:uiPriority w:val="3"/>
    <w:qFormat/>
    <w:rsid w:val="002D5BCA"/>
    <w:pPr>
      <w:numPr>
        <w:ilvl w:val="1"/>
      </w:numPr>
    </w:pPr>
  </w:style>
  <w:style w:type="paragraph" w:customStyle="1" w:styleId="NumList3">
    <w:name w:val="NumList3"/>
    <w:basedOn w:val="NumList1"/>
    <w:uiPriority w:val="3"/>
    <w:qFormat/>
    <w:rsid w:val="002D5BCA"/>
    <w:pPr>
      <w:numPr>
        <w:ilvl w:val="2"/>
      </w:numPr>
    </w:pPr>
  </w:style>
  <w:style w:type="character" w:styleId="PageNumber">
    <w:name w:val="page number"/>
    <w:basedOn w:val="DefaultParagraphFont"/>
    <w:uiPriority w:val="99"/>
    <w:unhideWhenUsed/>
    <w:rsid w:val="0082059B"/>
    <w:rPr>
      <w:rFonts w:ascii="Arial" w:hAnsi="Arial"/>
      <w:b w:val="0"/>
      <w:i w:val="0"/>
      <w:color w:val="000000" w:themeColor="text1"/>
      <w:sz w:val="16"/>
    </w:rPr>
  </w:style>
  <w:style w:type="character" w:styleId="PlaceholderText">
    <w:name w:val="Placeholder Text"/>
    <w:basedOn w:val="DefaultParagraphFont"/>
    <w:uiPriority w:val="99"/>
    <w:semiHidden/>
    <w:rsid w:val="00BA5E42"/>
    <w:rPr>
      <w:color w:val="666666" w:themeColor="background2"/>
    </w:rPr>
  </w:style>
  <w:style w:type="table" w:styleId="PlainTable4">
    <w:name w:val="Plain Table 4"/>
    <w:basedOn w:val="TableNormal"/>
    <w:uiPriority w:val="44"/>
    <w:rsid w:val="002D5BCA"/>
    <w:pPr>
      <w:spacing w:before="120" w:after="0" w:line="240" w:lineRule="auto"/>
    </w:pPr>
    <w:rPr>
      <w:sz w:val="20"/>
      <w:szCs w:val="20"/>
      <w:lang w:val="en-AU"/>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basedOn w:val="Normal"/>
    <w:next w:val="Normal"/>
    <w:link w:val="SubtitleChar"/>
    <w:uiPriority w:val="11"/>
    <w:rsid w:val="00BA5E42"/>
    <w:pPr>
      <w:numPr>
        <w:ilvl w:val="1"/>
      </w:numPr>
      <w:spacing w:before="360"/>
    </w:pPr>
    <w:rPr>
      <w:rFonts w:eastAsiaTheme="minorEastAsia"/>
      <w:color w:val="AF272F" w:themeColor="accent2"/>
      <w:sz w:val="28"/>
    </w:rPr>
  </w:style>
  <w:style w:type="character" w:customStyle="1" w:styleId="SubtitleChar">
    <w:name w:val="Subtitle Char"/>
    <w:basedOn w:val="DefaultParagraphFont"/>
    <w:link w:val="Subtitle"/>
    <w:uiPriority w:val="11"/>
    <w:rsid w:val="00BA5E42"/>
    <w:rPr>
      <w:rFonts w:eastAsiaTheme="minorEastAsia"/>
      <w:color w:val="AF272F" w:themeColor="accent2"/>
      <w:sz w:val="28"/>
      <w:szCs w:val="20"/>
      <w:lang w:val="en-AU"/>
    </w:rPr>
  </w:style>
  <w:style w:type="table" w:styleId="TableGrid">
    <w:name w:val="Table Grid"/>
    <w:basedOn w:val="TableNormal"/>
    <w:uiPriority w:val="39"/>
    <w:rsid w:val="002D5BCA"/>
    <w:pPr>
      <w:spacing w:before="120"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uiPriority w:val="3"/>
    <w:qFormat/>
    <w:rsid w:val="00F23FEC"/>
    <w:pPr>
      <w:spacing w:before="80" w:after="80" w:line="220" w:lineRule="atLeast"/>
    </w:pPr>
  </w:style>
  <w:style w:type="paragraph" w:customStyle="1" w:styleId="TableBlt1">
    <w:name w:val="TableBlt1"/>
    <w:basedOn w:val="TableText"/>
    <w:uiPriority w:val="4"/>
    <w:qFormat/>
    <w:rsid w:val="00F23FEC"/>
    <w:pPr>
      <w:numPr>
        <w:numId w:val="4"/>
      </w:numPr>
    </w:pPr>
  </w:style>
  <w:style w:type="paragraph" w:customStyle="1" w:styleId="TableBlt2">
    <w:name w:val="TableBlt2"/>
    <w:basedOn w:val="TableBlt1"/>
    <w:uiPriority w:val="4"/>
    <w:qFormat/>
    <w:rsid w:val="00B749B4"/>
    <w:pPr>
      <w:numPr>
        <w:ilvl w:val="1"/>
      </w:numPr>
    </w:pPr>
  </w:style>
  <w:style w:type="paragraph" w:customStyle="1" w:styleId="TableFootnote">
    <w:name w:val="TableFootnote"/>
    <w:basedOn w:val="Normal"/>
    <w:uiPriority w:val="4"/>
    <w:qFormat/>
    <w:rsid w:val="002D5BCA"/>
    <w:pPr>
      <w:spacing w:before="80" w:after="360" w:line="240" w:lineRule="auto"/>
      <w:contextualSpacing/>
    </w:pPr>
    <w:rPr>
      <w:sz w:val="18"/>
    </w:rPr>
  </w:style>
  <w:style w:type="paragraph" w:customStyle="1" w:styleId="TableTitle">
    <w:name w:val="TableTitle"/>
    <w:basedOn w:val="Caption"/>
    <w:next w:val="Normal"/>
    <w:link w:val="TableTitleChar"/>
    <w:uiPriority w:val="1"/>
    <w:qFormat/>
    <w:rsid w:val="002D5BCA"/>
    <w:pPr>
      <w:numPr>
        <w:numId w:val="5"/>
      </w:numPr>
    </w:pPr>
  </w:style>
  <w:style w:type="character" w:customStyle="1" w:styleId="TableTitleChar">
    <w:name w:val="TableTitle Char"/>
    <w:basedOn w:val="CaptionChar"/>
    <w:link w:val="TableTitle"/>
    <w:uiPriority w:val="1"/>
    <w:rsid w:val="002D5BCA"/>
    <w:rPr>
      <w:b/>
      <w:iCs/>
      <w:sz w:val="20"/>
      <w:szCs w:val="18"/>
      <w:lang w:val="en-AU"/>
    </w:rPr>
  </w:style>
  <w:style w:type="paragraph" w:styleId="Title">
    <w:name w:val="Title"/>
    <w:basedOn w:val="Normal"/>
    <w:next w:val="Normal"/>
    <w:link w:val="TitleChar"/>
    <w:uiPriority w:val="10"/>
    <w:rsid w:val="00B64E87"/>
    <w:pPr>
      <w:spacing w:after="480" w:line="240" w:lineRule="auto"/>
      <w:contextualSpacing/>
    </w:pPr>
    <w:rPr>
      <w:rFonts w:asciiTheme="majorHAnsi" w:eastAsiaTheme="majorEastAsia" w:hAnsiTheme="majorHAnsi" w:cstheme="majorBidi"/>
      <w:b/>
      <w:color w:val="902EA3" w:themeColor="accent3"/>
      <w:spacing w:val="-10"/>
      <w:kern w:val="28"/>
      <w:sz w:val="48"/>
      <w:szCs w:val="56"/>
    </w:rPr>
  </w:style>
  <w:style w:type="character" w:customStyle="1" w:styleId="TitleChar">
    <w:name w:val="Title Char"/>
    <w:basedOn w:val="DefaultParagraphFont"/>
    <w:link w:val="Title"/>
    <w:uiPriority w:val="10"/>
    <w:rsid w:val="00B64E87"/>
    <w:rPr>
      <w:rFonts w:asciiTheme="majorHAnsi" w:eastAsiaTheme="majorEastAsia" w:hAnsiTheme="majorHAnsi" w:cstheme="majorBidi"/>
      <w:b/>
      <w:color w:val="902EA3" w:themeColor="accent3"/>
      <w:spacing w:val="-10"/>
      <w:kern w:val="28"/>
      <w:sz w:val="48"/>
      <w:szCs w:val="56"/>
      <w:lang w:val="en-AU"/>
    </w:rPr>
  </w:style>
  <w:style w:type="paragraph" w:styleId="TOC1">
    <w:name w:val="toc 1"/>
    <w:basedOn w:val="Normal"/>
    <w:next w:val="Normal"/>
    <w:autoRedefine/>
    <w:uiPriority w:val="39"/>
    <w:unhideWhenUsed/>
    <w:rsid w:val="00E20839"/>
    <w:pPr>
      <w:tabs>
        <w:tab w:val="right" w:leader="dot" w:pos="9628"/>
      </w:tabs>
      <w:spacing w:before="160" w:after="80"/>
      <w:ind w:right="284"/>
    </w:pPr>
    <w:rPr>
      <w:b/>
      <w:sz w:val="18"/>
    </w:rPr>
  </w:style>
  <w:style w:type="paragraph" w:styleId="TOC2">
    <w:name w:val="toc 2"/>
    <w:basedOn w:val="Normal"/>
    <w:next w:val="Normal"/>
    <w:autoRedefine/>
    <w:uiPriority w:val="39"/>
    <w:unhideWhenUsed/>
    <w:rsid w:val="00E20839"/>
    <w:pPr>
      <w:tabs>
        <w:tab w:val="right" w:leader="dot" w:pos="9628"/>
      </w:tabs>
      <w:spacing w:before="80" w:after="80"/>
      <w:ind w:right="284"/>
    </w:pPr>
    <w:rPr>
      <w:sz w:val="18"/>
    </w:rPr>
  </w:style>
  <w:style w:type="paragraph" w:styleId="TOC3">
    <w:name w:val="toc 3"/>
    <w:basedOn w:val="Normal"/>
    <w:next w:val="Normal"/>
    <w:autoRedefine/>
    <w:uiPriority w:val="39"/>
    <w:unhideWhenUsed/>
    <w:rsid w:val="00B64E87"/>
    <w:pPr>
      <w:tabs>
        <w:tab w:val="right" w:leader="dot" w:pos="9628"/>
      </w:tabs>
      <w:spacing w:before="160" w:after="80"/>
      <w:ind w:left="1134" w:right="284" w:hanging="567"/>
    </w:pPr>
    <w:rPr>
      <w:bCs/>
      <w:noProof/>
      <w:sz w:val="18"/>
    </w:rPr>
  </w:style>
  <w:style w:type="paragraph" w:styleId="TOC4">
    <w:name w:val="toc 4"/>
    <w:basedOn w:val="Normal"/>
    <w:next w:val="Normal"/>
    <w:autoRedefine/>
    <w:uiPriority w:val="39"/>
    <w:unhideWhenUsed/>
    <w:locked/>
    <w:rsid w:val="00E20839"/>
    <w:pPr>
      <w:tabs>
        <w:tab w:val="right" w:leader="dot" w:pos="9628"/>
      </w:tabs>
      <w:spacing w:before="80" w:after="80"/>
      <w:ind w:left="567" w:right="284" w:hanging="567"/>
    </w:pPr>
    <w:rPr>
      <w:noProof/>
      <w:sz w:val="18"/>
    </w:rPr>
  </w:style>
  <w:style w:type="paragraph" w:styleId="TOCHeading">
    <w:name w:val="TOC Heading"/>
    <w:basedOn w:val="Heading1"/>
    <w:next w:val="Normal"/>
    <w:uiPriority w:val="39"/>
    <w:unhideWhenUsed/>
    <w:qFormat/>
    <w:rsid w:val="00415677"/>
    <w:pPr>
      <w:spacing w:line="380" w:lineRule="atLeast"/>
      <w:outlineLvl w:val="9"/>
    </w:pPr>
  </w:style>
  <w:style w:type="character" w:customStyle="1" w:styleId="Heading6Char">
    <w:name w:val="Heading 6 Char"/>
    <w:basedOn w:val="DefaultParagraphFont"/>
    <w:link w:val="Heading6"/>
    <w:uiPriority w:val="9"/>
    <w:rsid w:val="00415677"/>
    <w:rPr>
      <w:rFonts w:asciiTheme="majorHAnsi" w:eastAsiaTheme="majorEastAsia" w:hAnsiTheme="majorHAnsi" w:cstheme="majorBidi"/>
      <w:color w:val="515151" w:themeColor="text2"/>
      <w:sz w:val="20"/>
      <w:szCs w:val="20"/>
      <w:lang w:val="en-AU"/>
    </w:rPr>
  </w:style>
  <w:style w:type="character" w:customStyle="1" w:styleId="Heading7Char">
    <w:name w:val="Heading 7 Char"/>
    <w:basedOn w:val="DefaultParagraphFont"/>
    <w:link w:val="Heading7"/>
    <w:uiPriority w:val="9"/>
    <w:rsid w:val="00415677"/>
    <w:rPr>
      <w:rFonts w:asciiTheme="majorHAnsi" w:eastAsiaTheme="majorEastAsia" w:hAnsiTheme="majorHAnsi" w:cstheme="majorBidi"/>
      <w:i/>
      <w:iCs/>
      <w:color w:val="000000" w:themeColor="text1"/>
      <w:sz w:val="20"/>
      <w:szCs w:val="20"/>
      <w:lang w:val="en-AU"/>
    </w:rPr>
  </w:style>
  <w:style w:type="paragraph" w:styleId="BlockText">
    <w:name w:val="Block Text"/>
    <w:basedOn w:val="Normal"/>
    <w:uiPriority w:val="99"/>
    <w:unhideWhenUsed/>
    <w:rsid w:val="00B64E87"/>
    <w:pPr>
      <w:pBdr>
        <w:top w:val="single" w:sz="2" w:space="10" w:color="D97C00" w:themeColor="accent1"/>
        <w:left w:val="single" w:sz="2" w:space="10" w:color="D97C00" w:themeColor="accent1"/>
        <w:bottom w:val="single" w:sz="2" w:space="10" w:color="D97C00" w:themeColor="accent1"/>
        <w:right w:val="single" w:sz="2" w:space="10" w:color="D97C00" w:themeColor="accent1"/>
      </w:pBdr>
      <w:ind w:left="1152" w:right="1152"/>
    </w:pPr>
    <w:rPr>
      <w:rFonts w:eastAsiaTheme="minorEastAsia"/>
      <w:i/>
      <w:iCs/>
      <w:color w:val="515151" w:themeColor="text2"/>
    </w:rPr>
  </w:style>
  <w:style w:type="character" w:styleId="FollowedHyperlink">
    <w:name w:val="FollowedHyperlink"/>
    <w:basedOn w:val="DefaultParagraphFont"/>
    <w:uiPriority w:val="99"/>
    <w:semiHidden/>
    <w:unhideWhenUsed/>
    <w:rsid w:val="00BA5E42"/>
    <w:rPr>
      <w:color w:val="902EA3" w:themeColor="accent3"/>
      <w:u w:val="single"/>
    </w:rPr>
  </w:style>
  <w:style w:type="character" w:styleId="Hashtag">
    <w:name w:val="Hashtag"/>
    <w:basedOn w:val="DefaultParagraphFont"/>
    <w:uiPriority w:val="99"/>
    <w:semiHidden/>
    <w:unhideWhenUsed/>
    <w:rsid w:val="00BA5E42"/>
    <w:rPr>
      <w:color w:val="004C97" w:themeColor="accent6"/>
      <w:shd w:val="clear" w:color="auto" w:fill="E1DFDD"/>
    </w:rPr>
  </w:style>
  <w:style w:type="character" w:styleId="IntenseEmphasis">
    <w:name w:val="Intense Emphasis"/>
    <w:basedOn w:val="DefaultParagraphFont"/>
    <w:uiPriority w:val="21"/>
    <w:rsid w:val="00BA5E42"/>
    <w:rPr>
      <w:i/>
      <w:iCs/>
      <w:color w:val="D97C00" w:themeColor="accent1"/>
    </w:rPr>
  </w:style>
  <w:style w:type="paragraph" w:styleId="IntenseQuote">
    <w:name w:val="Intense Quote"/>
    <w:basedOn w:val="Normal"/>
    <w:next w:val="Normal"/>
    <w:link w:val="IntenseQuoteChar"/>
    <w:uiPriority w:val="30"/>
    <w:rsid w:val="00BA5E42"/>
    <w:pPr>
      <w:pBdr>
        <w:top w:val="single" w:sz="4" w:space="10" w:color="D97C00" w:themeColor="accent1"/>
        <w:bottom w:val="single" w:sz="4" w:space="10" w:color="D97C00" w:themeColor="accent1"/>
      </w:pBdr>
      <w:spacing w:before="360" w:after="360"/>
      <w:ind w:left="864" w:right="864"/>
      <w:jc w:val="center"/>
    </w:pPr>
    <w:rPr>
      <w:i/>
      <w:iCs/>
      <w:color w:val="D97C00" w:themeColor="accent1"/>
    </w:rPr>
  </w:style>
  <w:style w:type="character" w:customStyle="1" w:styleId="IntenseQuoteChar">
    <w:name w:val="Intense Quote Char"/>
    <w:basedOn w:val="DefaultParagraphFont"/>
    <w:link w:val="IntenseQuote"/>
    <w:uiPriority w:val="30"/>
    <w:rsid w:val="00BA5E42"/>
    <w:rPr>
      <w:i/>
      <w:iCs/>
      <w:color w:val="D97C00" w:themeColor="accent1"/>
      <w:sz w:val="20"/>
      <w:szCs w:val="20"/>
      <w:lang w:val="en-AU"/>
    </w:rPr>
  </w:style>
  <w:style w:type="character" w:styleId="IntenseReference">
    <w:name w:val="Intense Reference"/>
    <w:basedOn w:val="DefaultParagraphFont"/>
    <w:uiPriority w:val="32"/>
    <w:rsid w:val="00BA5E42"/>
    <w:rPr>
      <w:rFonts w:asciiTheme="majorHAnsi" w:hAnsiTheme="majorHAnsi"/>
      <w:b/>
      <w:bCs/>
      <w:smallCaps/>
      <w:color w:val="D97C00" w:themeColor="accent1"/>
      <w:spacing w:val="5"/>
    </w:rPr>
  </w:style>
  <w:style w:type="character" w:styleId="Mention">
    <w:name w:val="Mention"/>
    <w:basedOn w:val="DefaultParagraphFont"/>
    <w:uiPriority w:val="99"/>
    <w:semiHidden/>
    <w:unhideWhenUsed/>
    <w:rsid w:val="00BA5E42"/>
    <w:rPr>
      <w:color w:val="004C97" w:themeColor="accent6"/>
      <w:shd w:val="clear" w:color="auto" w:fill="E1DFDD"/>
    </w:rPr>
  </w:style>
  <w:style w:type="character" w:styleId="SmartLink">
    <w:name w:val="Smart Link"/>
    <w:basedOn w:val="DefaultParagraphFont"/>
    <w:uiPriority w:val="99"/>
    <w:semiHidden/>
    <w:unhideWhenUsed/>
    <w:rsid w:val="00BA5E42"/>
    <w:rPr>
      <w:color w:val="004C97" w:themeColor="accent6"/>
      <w:u w:val="single"/>
      <w:shd w:val="clear" w:color="auto" w:fill="F3F2F1"/>
    </w:rPr>
  </w:style>
  <w:style w:type="character" w:styleId="SubtleEmphasis">
    <w:name w:val="Subtle Emphasis"/>
    <w:basedOn w:val="DefaultParagraphFont"/>
    <w:uiPriority w:val="19"/>
    <w:locked/>
    <w:rsid w:val="00BA5E42"/>
    <w:rPr>
      <w:i/>
      <w:iCs/>
      <w:color w:val="404040" w:themeColor="text1" w:themeTint="BF"/>
    </w:rPr>
  </w:style>
  <w:style w:type="character" w:styleId="SubtleReference">
    <w:name w:val="Subtle Reference"/>
    <w:basedOn w:val="DefaultParagraphFont"/>
    <w:uiPriority w:val="31"/>
    <w:locked/>
    <w:rsid w:val="00BA5E42"/>
    <w:rPr>
      <w:smallCaps/>
      <w:color w:val="5A5A5A" w:themeColor="text1" w:themeTint="A5"/>
    </w:rPr>
  </w:style>
  <w:style w:type="character" w:styleId="UnresolvedMention">
    <w:name w:val="Unresolved Mention"/>
    <w:basedOn w:val="DefaultParagraphFont"/>
    <w:uiPriority w:val="99"/>
    <w:semiHidden/>
    <w:unhideWhenUsed/>
    <w:rsid w:val="00BA5E42"/>
    <w:rPr>
      <w:color w:val="515151" w:themeColor="text2"/>
      <w:shd w:val="clear" w:color="auto" w:fill="E1DFDD"/>
    </w:rPr>
  </w:style>
  <w:style w:type="numbering" w:customStyle="1" w:styleId="HSVIndentedListLevel1">
    <w:name w:val="HSV Indented List Level 1"/>
    <w:basedOn w:val="NoList"/>
    <w:uiPriority w:val="99"/>
    <w:rsid w:val="00221227"/>
    <w:pPr>
      <w:numPr>
        <w:numId w:val="9"/>
      </w:numPr>
    </w:pPr>
  </w:style>
  <w:style w:type="paragraph" w:customStyle="1" w:styleId="HSVIndentedList1">
    <w:name w:val="HSV Indented List 1."/>
    <w:basedOn w:val="NumList2"/>
    <w:qFormat/>
    <w:rsid w:val="00221227"/>
    <w:pPr>
      <w:numPr>
        <w:ilvl w:val="0"/>
        <w:numId w:val="12"/>
      </w:numPr>
    </w:pPr>
  </w:style>
  <w:style w:type="paragraph" w:customStyle="1" w:styleId="HSVIndentedLista">
    <w:name w:val="HSV Indented List a."/>
    <w:basedOn w:val="HSVIndentedList1"/>
    <w:qFormat/>
    <w:rsid w:val="00221227"/>
    <w:pPr>
      <w:numPr>
        <w:ilvl w:val="1"/>
      </w:numPr>
    </w:pPr>
  </w:style>
  <w:style w:type="paragraph" w:customStyle="1" w:styleId="HSVIndentedListi">
    <w:name w:val="HSV Indented List i."/>
    <w:basedOn w:val="HSVIndentedLista"/>
    <w:qFormat/>
    <w:rsid w:val="00A95242"/>
    <w:pPr>
      <w:numPr>
        <w:ilvl w:val="2"/>
      </w:numPr>
      <w:ind w:left="1276" w:hanging="556"/>
    </w:pPr>
  </w:style>
  <w:style w:type="paragraph" w:customStyle="1" w:styleId="AppendixHeading">
    <w:name w:val="Appendix Heading"/>
    <w:basedOn w:val="Normal"/>
    <w:next w:val="Normal"/>
    <w:qFormat/>
    <w:rsid w:val="0082059B"/>
    <w:pPr>
      <w:keepNext/>
      <w:pageBreakBefore/>
      <w:spacing w:before="240" w:after="200" w:line="276" w:lineRule="auto"/>
      <w:ind w:left="567" w:hanging="567"/>
    </w:pPr>
    <w:rPr>
      <w:rFonts w:asciiTheme="majorHAnsi" w:hAnsiTheme="majorHAnsi"/>
      <w:b/>
      <w:i/>
      <w:color w:val="D97C00"/>
      <w:sz w:val="26"/>
      <w:szCs w:val="26"/>
    </w:rPr>
  </w:style>
  <w:style w:type="paragraph" w:customStyle="1" w:styleId="HSVIndentedListA0">
    <w:name w:val="HSV Indented List A."/>
    <w:qFormat/>
    <w:rsid w:val="00EE47C7"/>
    <w:rPr>
      <w:sz w:val="20"/>
      <w:szCs w:val="20"/>
      <w:lang w:val="en-AU"/>
    </w:rPr>
  </w:style>
  <w:style w:type="paragraph" w:styleId="ListBullet">
    <w:name w:val="List Bullet"/>
    <w:basedOn w:val="Normal"/>
    <w:uiPriority w:val="99"/>
    <w:unhideWhenUsed/>
    <w:locked/>
    <w:rsid w:val="005A4AE3"/>
    <w:pPr>
      <w:numPr>
        <w:numId w:val="6"/>
      </w:numPr>
      <w:contextualSpacing/>
    </w:pPr>
  </w:style>
  <w:style w:type="paragraph" w:customStyle="1" w:styleId="HSVNumberedParagraph">
    <w:name w:val="HSV Numbered Paragraph"/>
    <w:basedOn w:val="ListParagraph"/>
    <w:qFormat/>
    <w:rsid w:val="00460E52"/>
    <w:pPr>
      <w:keepLines/>
      <w:numPr>
        <w:ilvl w:val="1"/>
        <w:numId w:val="10"/>
      </w:numPr>
      <w:spacing w:line="276" w:lineRule="auto"/>
      <w:contextualSpacing w:val="0"/>
    </w:pPr>
    <w:rPr>
      <w:rFonts w:ascii="Arial" w:hAnsi="Arial"/>
      <w:szCs w:val="22"/>
    </w:rPr>
  </w:style>
  <w:style w:type="paragraph" w:styleId="ListBullet2">
    <w:name w:val="List Bullet 2"/>
    <w:basedOn w:val="Normal"/>
    <w:uiPriority w:val="99"/>
    <w:unhideWhenUsed/>
    <w:locked/>
    <w:rsid w:val="005A4AE3"/>
    <w:pPr>
      <w:numPr>
        <w:numId w:val="7"/>
      </w:numPr>
      <w:contextualSpacing/>
    </w:pPr>
  </w:style>
  <w:style w:type="paragraph" w:styleId="ListBullet3">
    <w:name w:val="List Bullet 3"/>
    <w:basedOn w:val="Normal"/>
    <w:uiPriority w:val="99"/>
    <w:unhideWhenUsed/>
    <w:locked/>
    <w:rsid w:val="005A4AE3"/>
    <w:pPr>
      <w:numPr>
        <w:numId w:val="8"/>
      </w:numPr>
      <w:contextualSpacing/>
    </w:pPr>
  </w:style>
  <w:style w:type="paragraph" w:customStyle="1" w:styleId="TableColumnHeading1">
    <w:name w:val="Table Column Heading 1"/>
    <w:basedOn w:val="Normal"/>
    <w:qFormat/>
    <w:rsid w:val="009814AF"/>
    <w:pPr>
      <w:spacing w:before="100" w:after="100"/>
    </w:pPr>
    <w:rPr>
      <w:b/>
      <w:bCs/>
      <w:color w:val="FFFFFF" w:themeColor="background1"/>
    </w:rPr>
  </w:style>
  <w:style w:type="paragraph" w:customStyle="1" w:styleId="TableColumnHeading2">
    <w:name w:val="Table Column Heading 2"/>
    <w:basedOn w:val="Normal"/>
    <w:qFormat/>
    <w:rsid w:val="00B35AA5"/>
    <w:rPr>
      <w:b/>
      <w:color w:val="000000" w:themeColor="text1"/>
    </w:rPr>
  </w:style>
  <w:style w:type="paragraph" w:customStyle="1" w:styleId="TableTextSubheading">
    <w:name w:val="Table Text Subheading"/>
    <w:basedOn w:val="Normal"/>
    <w:qFormat/>
    <w:rsid w:val="00B35AA5"/>
    <w:rPr>
      <w:b/>
      <w:color w:val="515151" w:themeColor="text2"/>
    </w:rPr>
  </w:style>
  <w:style w:type="paragraph" w:styleId="BalloonText">
    <w:name w:val="Balloon Text"/>
    <w:basedOn w:val="Normal"/>
    <w:link w:val="BalloonTextChar"/>
    <w:uiPriority w:val="99"/>
    <w:semiHidden/>
    <w:unhideWhenUsed/>
    <w:rsid w:val="0062153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21531"/>
    <w:rPr>
      <w:rFonts w:ascii="Times New Roman" w:hAnsi="Times New Roman" w:cs="Times New Roman"/>
      <w:sz w:val="18"/>
      <w:szCs w:val="18"/>
      <w:lang w:val="en-AU"/>
    </w:rPr>
  </w:style>
  <w:style w:type="character" w:customStyle="1" w:styleId="Heading8Char">
    <w:name w:val="Heading 8 Char"/>
    <w:basedOn w:val="DefaultParagraphFont"/>
    <w:link w:val="Heading8"/>
    <w:uiPriority w:val="9"/>
    <w:semiHidden/>
    <w:rsid w:val="00EE47C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EE47C7"/>
    <w:rPr>
      <w:rFonts w:asciiTheme="majorHAnsi" w:eastAsiaTheme="majorEastAsia" w:hAnsiTheme="majorHAnsi" w:cstheme="majorBidi"/>
      <w:i/>
      <w:iCs/>
      <w:color w:val="272727" w:themeColor="text1" w:themeTint="D8"/>
      <w:sz w:val="21"/>
      <w:szCs w:val="21"/>
      <w:lang w:val="en-AU"/>
    </w:rPr>
  </w:style>
  <w:style w:type="character" w:styleId="CommentReference">
    <w:name w:val="annotation reference"/>
    <w:basedOn w:val="DefaultParagraphFont"/>
    <w:uiPriority w:val="99"/>
    <w:semiHidden/>
    <w:unhideWhenUsed/>
    <w:rsid w:val="00E67F6E"/>
    <w:rPr>
      <w:sz w:val="16"/>
      <w:szCs w:val="16"/>
    </w:rPr>
  </w:style>
  <w:style w:type="paragraph" w:styleId="CommentText">
    <w:name w:val="annotation text"/>
    <w:basedOn w:val="Normal"/>
    <w:link w:val="CommentTextChar"/>
    <w:uiPriority w:val="99"/>
    <w:semiHidden/>
    <w:unhideWhenUsed/>
    <w:rsid w:val="00E67F6E"/>
    <w:pPr>
      <w:spacing w:line="240" w:lineRule="auto"/>
    </w:pPr>
  </w:style>
  <w:style w:type="character" w:customStyle="1" w:styleId="CommentTextChar">
    <w:name w:val="Comment Text Char"/>
    <w:basedOn w:val="DefaultParagraphFont"/>
    <w:link w:val="CommentText"/>
    <w:uiPriority w:val="99"/>
    <w:semiHidden/>
    <w:rsid w:val="00E67F6E"/>
    <w:rPr>
      <w:sz w:val="20"/>
      <w:szCs w:val="20"/>
      <w:lang w:val="en-AU"/>
    </w:rPr>
  </w:style>
  <w:style w:type="paragraph" w:styleId="CommentSubject">
    <w:name w:val="annotation subject"/>
    <w:basedOn w:val="CommentText"/>
    <w:next w:val="CommentText"/>
    <w:link w:val="CommentSubjectChar"/>
    <w:uiPriority w:val="99"/>
    <w:semiHidden/>
    <w:unhideWhenUsed/>
    <w:rsid w:val="00E67F6E"/>
    <w:rPr>
      <w:b/>
      <w:bCs/>
    </w:rPr>
  </w:style>
  <w:style w:type="character" w:customStyle="1" w:styleId="CommentSubjectChar">
    <w:name w:val="Comment Subject Char"/>
    <w:basedOn w:val="CommentTextChar"/>
    <w:link w:val="CommentSubject"/>
    <w:uiPriority w:val="99"/>
    <w:semiHidden/>
    <w:rsid w:val="00E67F6E"/>
    <w:rPr>
      <w:b/>
      <w:bCs/>
      <w:sz w:val="20"/>
      <w:szCs w:val="20"/>
      <w:lang w:val="en-AU"/>
    </w:rPr>
  </w:style>
  <w:style w:type="character" w:styleId="Strong">
    <w:name w:val="Strong"/>
    <w:basedOn w:val="DefaultParagraphFont"/>
    <w:uiPriority w:val="22"/>
    <w:qFormat/>
    <w:rsid w:val="00A25D04"/>
    <w:rPr>
      <w:b/>
      <w:bCs/>
    </w:rPr>
  </w:style>
  <w:style w:type="paragraph" w:styleId="BodyText">
    <w:name w:val="Body Text"/>
    <w:basedOn w:val="Normal"/>
    <w:link w:val="BodyTextChar"/>
    <w:uiPriority w:val="99"/>
    <w:unhideWhenUsed/>
    <w:locked/>
    <w:rsid w:val="005365B6"/>
  </w:style>
  <w:style w:type="character" w:customStyle="1" w:styleId="BodyTextChar">
    <w:name w:val="Body Text Char"/>
    <w:basedOn w:val="DefaultParagraphFont"/>
    <w:link w:val="BodyText"/>
    <w:uiPriority w:val="99"/>
    <w:rsid w:val="005365B6"/>
    <w:rPr>
      <w:sz w:val="20"/>
      <w:szCs w:val="20"/>
      <w:lang w:val="en-AU"/>
    </w:rPr>
  </w:style>
  <w:style w:type="table" w:styleId="GridTable4-Accent1">
    <w:name w:val="Grid Table 4 Accent 1"/>
    <w:basedOn w:val="TableNormal"/>
    <w:uiPriority w:val="49"/>
    <w:locked/>
    <w:rsid w:val="00787324"/>
    <w:pPr>
      <w:spacing w:after="0" w:line="240" w:lineRule="auto"/>
    </w:pPr>
    <w:tblPr>
      <w:tblStyleRowBandSize w:val="1"/>
      <w:tblStyleColBandSize w:val="1"/>
      <w:tblBorders>
        <w:top w:val="single" w:sz="4" w:space="0" w:color="FFB34F" w:themeColor="accent1" w:themeTint="99"/>
        <w:left w:val="single" w:sz="4" w:space="0" w:color="FFB34F" w:themeColor="accent1" w:themeTint="99"/>
        <w:bottom w:val="single" w:sz="4" w:space="0" w:color="FFB34F" w:themeColor="accent1" w:themeTint="99"/>
        <w:right w:val="single" w:sz="4" w:space="0" w:color="FFB34F" w:themeColor="accent1" w:themeTint="99"/>
        <w:insideH w:val="single" w:sz="4" w:space="0" w:color="FFB34F" w:themeColor="accent1" w:themeTint="99"/>
        <w:insideV w:val="single" w:sz="4" w:space="0" w:color="FFB34F" w:themeColor="accent1" w:themeTint="99"/>
      </w:tblBorders>
    </w:tblPr>
    <w:tblStylePr w:type="firstRow">
      <w:rPr>
        <w:b/>
        <w:bCs/>
        <w:color w:val="FFFFFF" w:themeColor="background1"/>
      </w:rPr>
      <w:tblPr/>
      <w:tcPr>
        <w:tcBorders>
          <w:top w:val="single" w:sz="4" w:space="0" w:color="D97C00" w:themeColor="accent1"/>
          <w:left w:val="single" w:sz="4" w:space="0" w:color="D97C00" w:themeColor="accent1"/>
          <w:bottom w:val="single" w:sz="4" w:space="0" w:color="D97C00" w:themeColor="accent1"/>
          <w:right w:val="single" w:sz="4" w:space="0" w:color="D97C00" w:themeColor="accent1"/>
          <w:insideH w:val="nil"/>
          <w:insideV w:val="nil"/>
        </w:tcBorders>
        <w:shd w:val="clear" w:color="auto" w:fill="D97C00" w:themeFill="accent1"/>
      </w:tcPr>
    </w:tblStylePr>
    <w:tblStylePr w:type="lastRow">
      <w:rPr>
        <w:b/>
        <w:bCs/>
      </w:rPr>
      <w:tblPr/>
      <w:tcPr>
        <w:tcBorders>
          <w:top w:val="double" w:sz="4" w:space="0" w:color="D97C00" w:themeColor="accent1"/>
        </w:tcBorders>
      </w:tcPr>
    </w:tblStylePr>
    <w:tblStylePr w:type="firstCol">
      <w:rPr>
        <w:b/>
        <w:bCs/>
      </w:rPr>
    </w:tblStylePr>
    <w:tblStylePr w:type="lastCol">
      <w:rPr>
        <w:b/>
        <w:bCs/>
      </w:rPr>
    </w:tblStylePr>
    <w:tblStylePr w:type="band1Vert">
      <w:tblPr/>
      <w:tcPr>
        <w:shd w:val="clear" w:color="auto" w:fill="FFE5C4" w:themeFill="accent1" w:themeFillTint="33"/>
      </w:tcPr>
    </w:tblStylePr>
    <w:tblStylePr w:type="band1Horz">
      <w:tblPr/>
      <w:tcPr>
        <w:shd w:val="clear" w:color="auto" w:fill="FFE5C4" w:themeFill="accent1" w:themeFillTint="33"/>
      </w:tcPr>
    </w:tblStylePr>
  </w:style>
  <w:style w:type="table" w:styleId="ListTable3-Accent1">
    <w:name w:val="List Table 3 Accent 1"/>
    <w:basedOn w:val="TableNormal"/>
    <w:uiPriority w:val="48"/>
    <w:locked/>
    <w:rsid w:val="004807B7"/>
    <w:pPr>
      <w:spacing w:after="0" w:line="240" w:lineRule="auto"/>
    </w:pPr>
    <w:tblPr>
      <w:tblStyleRowBandSize w:val="1"/>
      <w:tblStyleColBandSize w:val="1"/>
      <w:tblBorders>
        <w:top w:val="single" w:sz="4" w:space="0" w:color="D97C00" w:themeColor="accent1"/>
        <w:left w:val="single" w:sz="4" w:space="0" w:color="D97C00" w:themeColor="accent1"/>
        <w:bottom w:val="single" w:sz="4" w:space="0" w:color="D97C00" w:themeColor="accent1"/>
        <w:right w:val="single" w:sz="4" w:space="0" w:color="D97C00" w:themeColor="accent1"/>
      </w:tblBorders>
    </w:tblPr>
    <w:tblStylePr w:type="firstRow">
      <w:rPr>
        <w:b/>
        <w:bCs/>
        <w:color w:val="FFFFFF" w:themeColor="background1"/>
      </w:rPr>
      <w:tblPr/>
      <w:tcPr>
        <w:shd w:val="clear" w:color="auto" w:fill="D97C00" w:themeFill="accent1"/>
      </w:tcPr>
    </w:tblStylePr>
    <w:tblStylePr w:type="lastRow">
      <w:rPr>
        <w:b/>
        <w:bCs/>
      </w:rPr>
      <w:tblPr/>
      <w:tcPr>
        <w:tcBorders>
          <w:top w:val="double" w:sz="4" w:space="0" w:color="D97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7C00" w:themeColor="accent1"/>
          <w:right w:val="single" w:sz="4" w:space="0" w:color="D97C00" w:themeColor="accent1"/>
        </w:tcBorders>
      </w:tcPr>
    </w:tblStylePr>
    <w:tblStylePr w:type="band1Horz">
      <w:tblPr/>
      <w:tcPr>
        <w:tcBorders>
          <w:top w:val="single" w:sz="4" w:space="0" w:color="D97C00" w:themeColor="accent1"/>
          <w:bottom w:val="single" w:sz="4" w:space="0" w:color="D97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7C00" w:themeColor="accent1"/>
          <w:left w:val="nil"/>
        </w:tcBorders>
      </w:tcPr>
    </w:tblStylePr>
    <w:tblStylePr w:type="swCell">
      <w:tblPr/>
      <w:tcPr>
        <w:tcBorders>
          <w:top w:val="double" w:sz="4" w:space="0" w:color="D97C00" w:themeColor="accent1"/>
          <w:right w:val="nil"/>
        </w:tcBorders>
      </w:tcPr>
    </w:tblStylePr>
  </w:style>
  <w:style w:type="paragraph" w:customStyle="1" w:styleId="HPVNormal">
    <w:name w:val="HPV Normal"/>
    <w:basedOn w:val="Normal"/>
    <w:qFormat/>
    <w:rsid w:val="00F14BF8"/>
    <w:pPr>
      <w:spacing w:before="80" w:line="276" w:lineRule="auto"/>
    </w:pPr>
    <w:rPr>
      <w:rFonts w:ascii="Corbel" w:hAnsi="Corbel"/>
      <w:color w:val="D97C00" w:themeColor="accent1"/>
      <w:sz w:val="19"/>
      <w:szCs w:val="22"/>
    </w:rPr>
  </w:style>
  <w:style w:type="paragraph" w:customStyle="1" w:styleId="HPVTableTextNormal">
    <w:name w:val="HPV Table Text (Normal)"/>
    <w:basedOn w:val="NoSpacing"/>
    <w:qFormat/>
    <w:rsid w:val="004A51D4"/>
    <w:pPr>
      <w:spacing w:line="264" w:lineRule="auto"/>
    </w:pPr>
    <w:rPr>
      <w:rFonts w:ascii="Corbel" w:hAnsi="Corbel"/>
      <w:color w:val="D97C00" w:themeColor="accent1"/>
      <w:sz w:val="19"/>
      <w:szCs w:val="22"/>
    </w:rPr>
  </w:style>
  <w:style w:type="paragraph" w:customStyle="1" w:styleId="HPVBullet1">
    <w:name w:val="HPV Bullet 1"/>
    <w:basedOn w:val="ListParagraph"/>
    <w:qFormat/>
    <w:rsid w:val="00E901CB"/>
    <w:pPr>
      <w:numPr>
        <w:numId w:val="28"/>
      </w:numPr>
      <w:tabs>
        <w:tab w:val="num" w:pos="360"/>
      </w:tabs>
      <w:spacing w:before="40" w:after="40" w:line="276" w:lineRule="auto"/>
      <w:ind w:left="284" w:hanging="284"/>
      <w:contextualSpacing w:val="0"/>
    </w:pPr>
    <w:rPr>
      <w:rFonts w:ascii="Corbel" w:hAnsi="Corbel"/>
      <w:color w:val="D97C00" w:themeColor="accent1"/>
      <w:sz w:val="19"/>
      <w:szCs w:val="22"/>
    </w:rPr>
  </w:style>
  <w:style w:type="paragraph" w:styleId="Revision">
    <w:name w:val="Revision"/>
    <w:hidden/>
    <w:uiPriority w:val="99"/>
    <w:semiHidden/>
    <w:rsid w:val="00FA28C8"/>
    <w:pPr>
      <w:spacing w:after="0" w:line="240" w:lineRule="auto"/>
    </w:pPr>
    <w:rPr>
      <w:sz w:val="20"/>
      <w:szCs w:val="20"/>
      <w:lang w:val="en-AU"/>
    </w:rPr>
  </w:style>
  <w:style w:type="paragraph" w:styleId="FootnoteText">
    <w:name w:val="footnote text"/>
    <w:basedOn w:val="Normal"/>
    <w:link w:val="FootnoteTextChar"/>
    <w:uiPriority w:val="99"/>
    <w:semiHidden/>
    <w:unhideWhenUsed/>
    <w:rsid w:val="00D71FC4"/>
    <w:pPr>
      <w:spacing w:before="0" w:after="0" w:line="240" w:lineRule="auto"/>
    </w:pPr>
  </w:style>
  <w:style w:type="character" w:customStyle="1" w:styleId="FootnoteTextChar">
    <w:name w:val="Footnote Text Char"/>
    <w:basedOn w:val="DefaultParagraphFont"/>
    <w:link w:val="FootnoteText"/>
    <w:uiPriority w:val="99"/>
    <w:semiHidden/>
    <w:rsid w:val="00D71FC4"/>
    <w:rPr>
      <w:sz w:val="20"/>
      <w:szCs w:val="20"/>
      <w:lang w:val="en-AU"/>
    </w:rPr>
  </w:style>
  <w:style w:type="character" w:styleId="FootnoteReference">
    <w:name w:val="footnote reference"/>
    <w:basedOn w:val="DefaultParagraphFont"/>
    <w:uiPriority w:val="99"/>
    <w:semiHidden/>
    <w:unhideWhenUsed/>
    <w:rsid w:val="00D71F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91924">
      <w:bodyDiv w:val="1"/>
      <w:marLeft w:val="0"/>
      <w:marRight w:val="0"/>
      <w:marTop w:val="0"/>
      <w:marBottom w:val="0"/>
      <w:divBdr>
        <w:top w:val="none" w:sz="0" w:space="0" w:color="auto"/>
        <w:left w:val="none" w:sz="0" w:space="0" w:color="auto"/>
        <w:bottom w:val="none" w:sz="0" w:space="0" w:color="auto"/>
        <w:right w:val="none" w:sz="0" w:space="0" w:color="auto"/>
      </w:divBdr>
      <w:divsChild>
        <w:div w:id="1838498484">
          <w:marLeft w:val="0"/>
          <w:marRight w:val="0"/>
          <w:marTop w:val="0"/>
          <w:marBottom w:val="0"/>
          <w:divBdr>
            <w:top w:val="none" w:sz="0" w:space="0" w:color="auto"/>
            <w:left w:val="none" w:sz="0" w:space="0" w:color="auto"/>
            <w:bottom w:val="none" w:sz="0" w:space="0" w:color="auto"/>
            <w:right w:val="none" w:sz="0" w:space="0" w:color="auto"/>
          </w:divBdr>
        </w:div>
      </w:divsChild>
    </w:div>
    <w:div w:id="434832437">
      <w:bodyDiv w:val="1"/>
      <w:marLeft w:val="0"/>
      <w:marRight w:val="0"/>
      <w:marTop w:val="0"/>
      <w:marBottom w:val="0"/>
      <w:divBdr>
        <w:top w:val="none" w:sz="0" w:space="0" w:color="auto"/>
        <w:left w:val="none" w:sz="0" w:space="0" w:color="auto"/>
        <w:bottom w:val="none" w:sz="0" w:space="0" w:color="auto"/>
        <w:right w:val="none" w:sz="0" w:space="0" w:color="auto"/>
      </w:divBdr>
    </w:div>
    <w:div w:id="583030834">
      <w:bodyDiv w:val="1"/>
      <w:marLeft w:val="0"/>
      <w:marRight w:val="0"/>
      <w:marTop w:val="0"/>
      <w:marBottom w:val="0"/>
      <w:divBdr>
        <w:top w:val="none" w:sz="0" w:space="0" w:color="auto"/>
        <w:left w:val="none" w:sz="0" w:space="0" w:color="auto"/>
        <w:bottom w:val="none" w:sz="0" w:space="0" w:color="auto"/>
        <w:right w:val="none" w:sz="0" w:space="0" w:color="auto"/>
      </w:divBdr>
    </w:div>
    <w:div w:id="1112359098">
      <w:bodyDiv w:val="1"/>
      <w:marLeft w:val="0"/>
      <w:marRight w:val="0"/>
      <w:marTop w:val="0"/>
      <w:marBottom w:val="0"/>
      <w:divBdr>
        <w:top w:val="none" w:sz="0" w:space="0" w:color="auto"/>
        <w:left w:val="none" w:sz="0" w:space="0" w:color="auto"/>
        <w:bottom w:val="none" w:sz="0" w:space="0" w:color="auto"/>
        <w:right w:val="none" w:sz="0" w:space="0" w:color="auto"/>
      </w:divBdr>
    </w:div>
    <w:div w:id="1171483398">
      <w:bodyDiv w:val="1"/>
      <w:marLeft w:val="0"/>
      <w:marRight w:val="0"/>
      <w:marTop w:val="0"/>
      <w:marBottom w:val="0"/>
      <w:divBdr>
        <w:top w:val="none" w:sz="0" w:space="0" w:color="auto"/>
        <w:left w:val="none" w:sz="0" w:space="0" w:color="auto"/>
        <w:bottom w:val="none" w:sz="0" w:space="0" w:color="auto"/>
        <w:right w:val="none" w:sz="0" w:space="0" w:color="auto"/>
      </w:divBdr>
    </w:div>
    <w:div w:id="1859853956">
      <w:bodyDiv w:val="1"/>
      <w:marLeft w:val="0"/>
      <w:marRight w:val="0"/>
      <w:marTop w:val="0"/>
      <w:marBottom w:val="0"/>
      <w:divBdr>
        <w:top w:val="none" w:sz="0" w:space="0" w:color="auto"/>
        <w:left w:val="none" w:sz="0" w:space="0" w:color="auto"/>
        <w:bottom w:val="none" w:sz="0" w:space="0" w:color="auto"/>
        <w:right w:val="none" w:sz="0" w:space="0" w:color="auto"/>
      </w:divBdr>
    </w:div>
    <w:div w:id="197220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HSV theme with green">
  <a:themeElements>
    <a:clrScheme name="HSV theme with green v2">
      <a:dk1>
        <a:srgbClr val="000000"/>
      </a:dk1>
      <a:lt1>
        <a:srgbClr val="FFFFFF"/>
      </a:lt1>
      <a:dk2>
        <a:srgbClr val="515151"/>
      </a:dk2>
      <a:lt2>
        <a:srgbClr val="666666"/>
      </a:lt2>
      <a:accent1>
        <a:srgbClr val="D97C00"/>
      </a:accent1>
      <a:accent2>
        <a:srgbClr val="AF272F"/>
      </a:accent2>
      <a:accent3>
        <a:srgbClr val="902EA3"/>
      </a:accent3>
      <a:accent4>
        <a:srgbClr val="5A803D"/>
      </a:accent4>
      <a:accent5>
        <a:srgbClr val="201547"/>
      </a:accent5>
      <a:accent6>
        <a:srgbClr val="004C97"/>
      </a:accent6>
      <a:hlink>
        <a:srgbClr val="D97C00"/>
      </a:hlink>
      <a:folHlink>
        <a:srgbClr val="902E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SV Office Theme" id="{6CEF2F52-BC34-4445-A0D6-2208187DDCBA}" vid="{6731C842-E3E1-9D43-B5F9-91E3889CA3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4487E6F5EF57469F4A45D849C2BA09" ma:contentTypeVersion="16" ma:contentTypeDescription="Create a new document." ma:contentTypeScope="" ma:versionID="38547b252ed436971b2f5b0f0515c98d">
  <xsd:schema xmlns:xsd="http://www.w3.org/2001/XMLSchema" xmlns:xs="http://www.w3.org/2001/XMLSchema" xmlns:p="http://schemas.microsoft.com/office/2006/metadata/properties" xmlns:ns2="04a280bd-c1bc-4370-9a5e-9a4e51e5e14d" xmlns:ns3="bcbf6ece-13c0-49c8-9efb-a8c4d0d951da" targetNamespace="http://schemas.microsoft.com/office/2006/metadata/properties" ma:root="true" ma:fieldsID="21ada6cbcf3db253d9e98e24969442b3" ns2:_="" ns3:_="">
    <xsd:import namespace="04a280bd-c1bc-4370-9a5e-9a4e51e5e14d"/>
    <xsd:import namespace="bcbf6ece-13c0-49c8-9efb-a8c4d0d951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a280bd-c1bc-4370-9a5e-9a4e51e5e1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58b89e7-507a-4423-9cbe-09dfa727e4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bf6ece-13c0-49c8-9efb-a8c4d0d951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a008664-0b14-46fb-ab82-f45858f492d9}" ma:internalName="TaxCatchAll" ma:showField="CatchAllData" ma:web="bcbf6ece-13c0-49c8-9efb-a8c4d0d951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a280bd-c1bc-4370-9a5e-9a4e51e5e14d">
      <Terms xmlns="http://schemas.microsoft.com/office/infopath/2007/PartnerControls"/>
    </lcf76f155ced4ddcb4097134ff3c332f>
    <TaxCatchAll xmlns="bcbf6ece-13c0-49c8-9efb-a8c4d0d951da" xsi:nil="true"/>
  </documentManagement>
</p:properties>
</file>

<file path=customXml/itemProps1.xml><?xml version="1.0" encoding="utf-8"?>
<ds:datastoreItem xmlns:ds="http://schemas.openxmlformats.org/officeDocument/2006/customXml" ds:itemID="{5C552C24-F15E-4C43-BCB7-4C510BFB965E}"/>
</file>

<file path=customXml/itemProps2.xml><?xml version="1.0" encoding="utf-8"?>
<ds:datastoreItem xmlns:ds="http://schemas.openxmlformats.org/officeDocument/2006/customXml" ds:itemID="{139F8EAC-0F9C-4AC4-8ADC-006CF7CF420A}">
  <ds:schemaRefs>
    <ds:schemaRef ds:uri="http://schemas.microsoft.com/sharepoint/v3/contenttype/forms"/>
  </ds:schemaRefs>
</ds:datastoreItem>
</file>

<file path=customXml/itemProps3.xml><?xml version="1.0" encoding="utf-8"?>
<ds:datastoreItem xmlns:ds="http://schemas.openxmlformats.org/officeDocument/2006/customXml" ds:itemID="{03F517E0-31AC-46E7-90ED-B1444473A5B9}">
  <ds:schemaRefs>
    <ds:schemaRef ds:uri="http://schemas.openxmlformats.org/officeDocument/2006/bibliography"/>
  </ds:schemaRefs>
</ds:datastoreItem>
</file>

<file path=customXml/itemProps4.xml><?xml version="1.0" encoding="utf-8"?>
<ds:datastoreItem xmlns:ds="http://schemas.openxmlformats.org/officeDocument/2006/customXml" ds:itemID="{741A8B58-F642-478D-9DA7-66C6A3EC8EF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1341</Words>
  <Characters>7649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Normal</vt:lpstr>
    </vt:vector>
  </TitlesOfParts>
  <Company/>
  <LinksUpToDate>false</LinksUpToDate>
  <CharactersWithSpaces>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dc:title>
  <dc:subject/>
  <dc:creator>Brendan Dohnt</dc:creator>
  <cp:keywords/>
  <dc:description/>
  <cp:lastModifiedBy>Brendan Dohnt</cp:lastModifiedBy>
  <cp:revision>64</cp:revision>
  <cp:lastPrinted>2020-12-10T00:27:00Z</cp:lastPrinted>
  <dcterms:created xsi:type="dcterms:W3CDTF">2022-07-13T00:55:00Z</dcterms:created>
  <dcterms:modified xsi:type="dcterms:W3CDTF">2022-11-07T23:36:00Z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0x010100074487E6F5EF57469F4A45D849C2BA09</vt:lpwstr>
  </property>
  <property fmtid="{D5CDD505-2E9C-101B-9397-08002B2CF9AE}" pid="3" name="_dlc_DocIdItemGuid">
    <vt:lpwstr>bf6281aa-803a-40b4-818e-7a4a1a3e09e0</vt:lpwstr>
  </property>
</Properties>
</file>