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A7C7" w14:textId="0BEC971D" w:rsidR="00BC1CFF" w:rsidRPr="005E1234" w:rsidRDefault="005748E5" w:rsidP="00AE3822">
      <w:pPr>
        <w:rPr>
          <w:b/>
          <w:bCs/>
          <w:color w:val="D97C00" w:themeColor="accent1"/>
          <w:sz w:val="28"/>
          <w:szCs w:val="28"/>
        </w:rPr>
      </w:pPr>
      <w:r w:rsidRPr="005E1234">
        <w:rPr>
          <w:b/>
          <w:bCs/>
          <w:color w:val="D97C00" w:themeColor="accent1"/>
          <w:sz w:val="28"/>
          <w:szCs w:val="28"/>
        </w:rPr>
        <w:t>HPVITS2021-123 Dental Consumables Industry Briefing Q &amp; A:</w:t>
      </w:r>
    </w:p>
    <w:p w14:paraId="0E6DFBD8" w14:textId="77777777" w:rsidR="005748E5" w:rsidRPr="004D7966" w:rsidRDefault="005748E5" w:rsidP="00AE3822">
      <w:pPr>
        <w:rPr>
          <w:b/>
          <w:bCs/>
        </w:rPr>
      </w:pPr>
    </w:p>
    <w:p w14:paraId="1F062AEE" w14:textId="2420F840" w:rsidR="00AE3822" w:rsidRDefault="004D7966" w:rsidP="004D7966">
      <w:pPr>
        <w:rPr>
          <w:rFonts w:eastAsia="Times New Roman"/>
          <w:b/>
          <w:bCs/>
        </w:rPr>
      </w:pPr>
      <w:r w:rsidRPr="004D7966">
        <w:rPr>
          <w:rFonts w:eastAsia="Times New Roman"/>
          <w:b/>
          <w:bCs/>
        </w:rPr>
        <w:t>Q</w:t>
      </w:r>
      <w:r w:rsidR="005748E5">
        <w:rPr>
          <w:rFonts w:eastAsia="Times New Roman"/>
          <w:b/>
          <w:bCs/>
        </w:rPr>
        <w:t>1</w:t>
      </w:r>
      <w:r w:rsidRPr="004D7966">
        <w:rPr>
          <w:rFonts w:eastAsia="Times New Roman"/>
          <w:b/>
          <w:bCs/>
        </w:rPr>
        <w:t xml:space="preserve">: </w:t>
      </w:r>
      <w:r w:rsidR="00AE3822" w:rsidRPr="004D7966">
        <w:rPr>
          <w:rFonts w:eastAsia="Times New Roman"/>
          <w:b/>
          <w:bCs/>
        </w:rPr>
        <w:t>Are there any penalties associated with delayed supply of items that are approved for tender?</w:t>
      </w:r>
    </w:p>
    <w:p w14:paraId="1FE07858" w14:textId="77777777" w:rsidR="005748E5" w:rsidRPr="004D7966" w:rsidRDefault="005748E5" w:rsidP="004D7966">
      <w:pPr>
        <w:rPr>
          <w:rFonts w:eastAsia="Times New Roman"/>
          <w:b/>
          <w:bCs/>
        </w:rPr>
      </w:pPr>
    </w:p>
    <w:p w14:paraId="1C779F21" w14:textId="00C85944" w:rsidR="004D7966" w:rsidRPr="004D7966" w:rsidRDefault="004D7966" w:rsidP="004D7966">
      <w:pPr>
        <w:rPr>
          <w:rFonts w:eastAsia="Times New Roman"/>
        </w:rPr>
      </w:pPr>
      <w:r w:rsidRPr="004D7966">
        <w:rPr>
          <w:rFonts w:eastAsia="Times New Roman"/>
        </w:rPr>
        <w:t xml:space="preserve">Yes, Late delivery clause </w:t>
      </w:r>
      <w:r w:rsidR="00856FFE">
        <w:rPr>
          <w:rFonts w:eastAsia="Times New Roman"/>
        </w:rPr>
        <w:t xml:space="preserve">is </w:t>
      </w:r>
      <w:r w:rsidRPr="004D7966">
        <w:rPr>
          <w:rFonts w:eastAsia="Times New Roman"/>
        </w:rPr>
        <w:t>inc</w:t>
      </w:r>
      <w:r w:rsidR="004D5BDA">
        <w:rPr>
          <w:rFonts w:eastAsia="Times New Roman"/>
        </w:rPr>
        <w:t>orporated</w:t>
      </w:r>
      <w:r w:rsidRPr="004D7966">
        <w:rPr>
          <w:rFonts w:eastAsia="Times New Roman"/>
        </w:rPr>
        <w:t xml:space="preserve"> in Part 5 </w:t>
      </w:r>
      <w:r w:rsidR="00856FFE">
        <w:rPr>
          <w:rFonts w:eastAsia="Times New Roman"/>
        </w:rPr>
        <w:t xml:space="preserve">Supply </w:t>
      </w:r>
      <w:r w:rsidRPr="004D7966">
        <w:rPr>
          <w:rFonts w:eastAsia="Times New Roman"/>
        </w:rPr>
        <w:t>Agreement</w:t>
      </w:r>
      <w:r w:rsidR="001F1F6C">
        <w:rPr>
          <w:rFonts w:eastAsia="Times New Roman"/>
        </w:rPr>
        <w:t>.</w:t>
      </w:r>
    </w:p>
    <w:p w14:paraId="4AA9BA9C" w14:textId="77777777" w:rsidR="00AE3822" w:rsidRPr="004D7966" w:rsidRDefault="00AE3822" w:rsidP="00AE3822">
      <w:pPr>
        <w:rPr>
          <w:b/>
          <w:bCs/>
        </w:rPr>
      </w:pPr>
    </w:p>
    <w:p w14:paraId="44B9CDC7" w14:textId="2091EEF2" w:rsidR="00F27EC1" w:rsidRDefault="004D7966" w:rsidP="004D7966">
      <w:pPr>
        <w:rPr>
          <w:rFonts w:eastAsia="Times New Roman"/>
          <w:b/>
          <w:bCs/>
        </w:rPr>
      </w:pPr>
      <w:r w:rsidRPr="004D7966">
        <w:rPr>
          <w:rFonts w:eastAsia="Times New Roman"/>
          <w:b/>
          <w:bCs/>
        </w:rPr>
        <w:t>Q</w:t>
      </w:r>
      <w:r w:rsidR="005748E5">
        <w:rPr>
          <w:rFonts w:eastAsia="Times New Roman"/>
          <w:b/>
          <w:bCs/>
        </w:rPr>
        <w:t>2</w:t>
      </w:r>
      <w:r w:rsidRPr="004D7966">
        <w:rPr>
          <w:rFonts w:eastAsia="Times New Roman"/>
          <w:b/>
          <w:bCs/>
        </w:rPr>
        <w:t xml:space="preserve">: </w:t>
      </w:r>
      <w:r w:rsidR="00AE3822" w:rsidRPr="004D7966">
        <w:rPr>
          <w:rFonts w:eastAsia="Times New Roman"/>
          <w:b/>
          <w:bCs/>
        </w:rPr>
        <w:t>With respect to the clinical references, what would be the process for newer products that have not yet been introduced into the hospital settings? Or would we not be able to tender for new products?</w:t>
      </w:r>
    </w:p>
    <w:p w14:paraId="0D098809" w14:textId="41B4854E" w:rsidR="004D5BDA" w:rsidRDefault="004D5BDA" w:rsidP="004D7966">
      <w:pPr>
        <w:rPr>
          <w:rFonts w:eastAsia="Times New Roman"/>
          <w:b/>
          <w:bCs/>
        </w:rPr>
      </w:pPr>
    </w:p>
    <w:p w14:paraId="456AD87A" w14:textId="6444CD58" w:rsidR="004D5BDA" w:rsidRPr="005575A4" w:rsidRDefault="004D5BDA" w:rsidP="004D7966">
      <w:pPr>
        <w:rPr>
          <w:rFonts w:eastAsia="Times New Roman"/>
        </w:rPr>
      </w:pPr>
      <w:r w:rsidRPr="005575A4">
        <w:rPr>
          <w:rFonts w:eastAsia="Times New Roman"/>
        </w:rPr>
        <w:t>Firstly, get hospital</w:t>
      </w:r>
      <w:r w:rsidR="00856FFE" w:rsidRPr="005575A4">
        <w:rPr>
          <w:rFonts w:eastAsia="Times New Roman"/>
        </w:rPr>
        <w:t xml:space="preserve">s </w:t>
      </w:r>
      <w:r w:rsidRPr="005575A4">
        <w:rPr>
          <w:rFonts w:eastAsia="Times New Roman"/>
        </w:rPr>
        <w:t xml:space="preserve">to trial </w:t>
      </w:r>
      <w:r w:rsidR="00856FFE" w:rsidRPr="005575A4">
        <w:rPr>
          <w:rFonts w:eastAsia="Times New Roman"/>
        </w:rPr>
        <w:t xml:space="preserve">new </w:t>
      </w:r>
      <w:r w:rsidRPr="005575A4">
        <w:rPr>
          <w:rFonts w:eastAsia="Times New Roman"/>
        </w:rPr>
        <w:t>product</w:t>
      </w:r>
      <w:r w:rsidR="00856FFE" w:rsidRPr="005575A4">
        <w:rPr>
          <w:rFonts w:eastAsia="Times New Roman"/>
        </w:rPr>
        <w:t>s</w:t>
      </w:r>
      <w:r w:rsidRPr="005575A4">
        <w:rPr>
          <w:rFonts w:eastAsia="Times New Roman"/>
        </w:rPr>
        <w:t xml:space="preserve">, </w:t>
      </w:r>
      <w:r w:rsidR="00856FFE" w:rsidRPr="005575A4">
        <w:rPr>
          <w:rFonts w:eastAsia="Times New Roman"/>
        </w:rPr>
        <w:t xml:space="preserve">then seek </w:t>
      </w:r>
      <w:r w:rsidR="001D2B14" w:rsidRPr="005575A4">
        <w:rPr>
          <w:rFonts w:eastAsia="Times New Roman"/>
        </w:rPr>
        <w:t xml:space="preserve">their </w:t>
      </w:r>
      <w:r w:rsidR="00F869D2">
        <w:rPr>
          <w:rFonts w:eastAsia="Times New Roman"/>
        </w:rPr>
        <w:t xml:space="preserve">clinician </w:t>
      </w:r>
      <w:r w:rsidR="00856FFE" w:rsidRPr="005575A4">
        <w:rPr>
          <w:rFonts w:eastAsia="Times New Roman"/>
        </w:rPr>
        <w:t>permission</w:t>
      </w:r>
      <w:r w:rsidR="001D2B14" w:rsidRPr="005575A4">
        <w:rPr>
          <w:rFonts w:eastAsia="Times New Roman"/>
        </w:rPr>
        <w:t xml:space="preserve"> to provide reference to HSV.</w:t>
      </w:r>
    </w:p>
    <w:p w14:paraId="27181E77" w14:textId="77777777" w:rsidR="00F27EC1" w:rsidRPr="004D5BDA" w:rsidRDefault="00F27EC1" w:rsidP="004D5BDA">
      <w:pPr>
        <w:rPr>
          <w:b/>
          <w:bCs/>
          <w:shd w:val="clear" w:color="auto" w:fill="FFFFFF"/>
          <w:lang w:eastAsia="en-GB"/>
        </w:rPr>
      </w:pPr>
    </w:p>
    <w:p w14:paraId="035604DF" w14:textId="017595F0" w:rsidR="004D7966" w:rsidRDefault="004D7966" w:rsidP="004D7966">
      <w:pPr>
        <w:rPr>
          <w:b/>
          <w:bCs/>
          <w:shd w:val="clear" w:color="auto" w:fill="FFFFFF"/>
          <w:lang w:eastAsia="en-GB"/>
        </w:rPr>
      </w:pPr>
      <w:r w:rsidRPr="004D7966">
        <w:rPr>
          <w:b/>
          <w:bCs/>
          <w:shd w:val="clear" w:color="auto" w:fill="FFFFFF"/>
          <w:lang w:eastAsia="en-GB"/>
        </w:rPr>
        <w:t>Q</w:t>
      </w:r>
      <w:r w:rsidR="005748E5">
        <w:rPr>
          <w:b/>
          <w:bCs/>
          <w:shd w:val="clear" w:color="auto" w:fill="FFFFFF"/>
          <w:lang w:eastAsia="en-GB"/>
        </w:rPr>
        <w:t>3</w:t>
      </w:r>
      <w:r w:rsidRPr="004D7966">
        <w:rPr>
          <w:b/>
          <w:bCs/>
          <w:shd w:val="clear" w:color="auto" w:fill="FFFFFF"/>
          <w:lang w:eastAsia="en-GB"/>
        </w:rPr>
        <w:t xml:space="preserve">: </w:t>
      </w:r>
      <w:r w:rsidR="00F27EC1" w:rsidRPr="004D7966">
        <w:rPr>
          <w:b/>
          <w:bCs/>
          <w:shd w:val="clear" w:color="auto" w:fill="FFFFFF"/>
          <w:lang w:eastAsia="en-GB"/>
        </w:rPr>
        <w:t>Are we able to use private dental clinics as references for our products?</w:t>
      </w:r>
    </w:p>
    <w:p w14:paraId="1705B85F" w14:textId="77777777" w:rsidR="005748E5" w:rsidRPr="004D7966" w:rsidRDefault="005748E5" w:rsidP="004D7966">
      <w:pPr>
        <w:rPr>
          <w:rFonts w:eastAsia="Times New Roman"/>
          <w:b/>
          <w:bCs/>
        </w:rPr>
      </w:pPr>
    </w:p>
    <w:p w14:paraId="1A3C8122" w14:textId="01584BC9" w:rsidR="00AE3822" w:rsidRPr="004D7966" w:rsidRDefault="004D7966" w:rsidP="004D7966">
      <w:pPr>
        <w:pStyle w:val="Default"/>
        <w:rPr>
          <w:rFonts w:ascii="Calibri" w:hAnsi="Calibri" w:cs="Calibri"/>
          <w:color w:val="auto"/>
          <w:sz w:val="22"/>
          <w:szCs w:val="22"/>
          <w:shd w:val="clear" w:color="auto" w:fill="FFFFFF"/>
          <w:lang w:eastAsia="en-GB"/>
        </w:rPr>
      </w:pPr>
      <w:r w:rsidRPr="004D7966">
        <w:rPr>
          <w:rFonts w:ascii="Calibri" w:hAnsi="Calibri" w:cs="Calibri"/>
          <w:color w:val="auto"/>
          <w:sz w:val="22"/>
          <w:szCs w:val="22"/>
          <w:shd w:val="clear" w:color="auto" w:fill="FFFFFF"/>
          <w:lang w:eastAsia="en-GB"/>
        </w:rPr>
        <w:t xml:space="preserve">References can from private or public </w:t>
      </w:r>
      <w:r w:rsidRPr="004D5BDA">
        <w:rPr>
          <w:rFonts w:ascii="Calibri" w:hAnsi="Calibri" w:cs="Calibri"/>
          <w:b/>
          <w:bCs/>
          <w:color w:val="auto"/>
          <w:sz w:val="22"/>
          <w:szCs w:val="22"/>
          <w:shd w:val="clear" w:color="auto" w:fill="FFFFFF"/>
          <w:lang w:eastAsia="en-GB"/>
        </w:rPr>
        <w:t>hospitals</w:t>
      </w:r>
      <w:r w:rsidRPr="004D7966">
        <w:rPr>
          <w:rFonts w:ascii="Calibri" w:hAnsi="Calibri" w:cs="Calibri"/>
          <w:color w:val="auto"/>
          <w:sz w:val="22"/>
          <w:szCs w:val="22"/>
          <w:shd w:val="clear" w:color="auto" w:fill="FFFFFF"/>
          <w:lang w:eastAsia="en-GB"/>
        </w:rPr>
        <w:t xml:space="preserve"> within Australia (or as otherwise accepted by the PRG)</w:t>
      </w:r>
    </w:p>
    <w:p w14:paraId="1E32ADA0" w14:textId="77777777" w:rsidR="00AE3822" w:rsidRPr="004D7966" w:rsidRDefault="00AE3822" w:rsidP="00AE3822">
      <w:pPr>
        <w:rPr>
          <w:rFonts w:eastAsia="Times New Roman"/>
          <w:b/>
          <w:bCs/>
        </w:rPr>
      </w:pPr>
    </w:p>
    <w:p w14:paraId="36F36370" w14:textId="0AC08002" w:rsidR="009147E9" w:rsidRDefault="004D7966" w:rsidP="009147E9">
      <w:pPr>
        <w:pStyle w:val="xmsolistparagraph"/>
        <w:shd w:val="clear" w:color="auto" w:fill="FFFFFF"/>
        <w:spacing w:before="0" w:beforeAutospacing="0" w:after="0" w:afterAutospacing="0"/>
        <w:rPr>
          <w:rFonts w:eastAsia="Times New Roman"/>
          <w:b/>
          <w:bCs/>
        </w:rPr>
      </w:pPr>
      <w:r w:rsidRPr="004D7966">
        <w:rPr>
          <w:rFonts w:eastAsia="Times New Roman"/>
          <w:b/>
          <w:bCs/>
        </w:rPr>
        <w:t>Q</w:t>
      </w:r>
      <w:r w:rsidR="005748E5">
        <w:rPr>
          <w:rFonts w:eastAsia="Times New Roman"/>
          <w:b/>
          <w:bCs/>
        </w:rPr>
        <w:t>4</w:t>
      </w:r>
      <w:r w:rsidRPr="004D7966">
        <w:rPr>
          <w:rFonts w:eastAsia="Times New Roman"/>
          <w:b/>
          <w:bCs/>
        </w:rPr>
        <w:t xml:space="preserve">: </w:t>
      </w:r>
      <w:r w:rsidR="00AE3822" w:rsidRPr="004D7966">
        <w:rPr>
          <w:rFonts w:eastAsia="Times New Roman"/>
          <w:b/>
          <w:bCs/>
        </w:rPr>
        <w:t>How many dental clinics are there? covered in this Tender.</w:t>
      </w:r>
    </w:p>
    <w:p w14:paraId="15FB95DC" w14:textId="77777777" w:rsidR="005748E5" w:rsidRDefault="005748E5" w:rsidP="009147E9">
      <w:pPr>
        <w:pStyle w:val="xmsolistparagraph"/>
        <w:shd w:val="clear" w:color="auto" w:fill="FFFFFF"/>
        <w:spacing w:before="0" w:beforeAutospacing="0" w:after="0" w:afterAutospacing="0"/>
        <w:rPr>
          <w:rFonts w:eastAsia="Times New Roman"/>
          <w:b/>
          <w:bCs/>
        </w:rPr>
      </w:pPr>
    </w:p>
    <w:p w14:paraId="6C6419CA" w14:textId="2534FDF0" w:rsidR="004D5BDA" w:rsidRPr="005748E5" w:rsidRDefault="00BC1CFF" w:rsidP="009147E9">
      <w:pPr>
        <w:pStyle w:val="xmsolistparagraph"/>
        <w:shd w:val="clear" w:color="auto" w:fill="FFFFFF"/>
        <w:spacing w:before="0" w:beforeAutospacing="0" w:after="0" w:afterAutospacing="0"/>
        <w:rPr>
          <w:rFonts w:eastAsia="Times New Roman"/>
        </w:rPr>
      </w:pPr>
      <w:r w:rsidRPr="005748E5">
        <w:rPr>
          <w:rFonts w:eastAsia="Times New Roman"/>
        </w:rPr>
        <w:t>All Victorian public dental clinics</w:t>
      </w:r>
    </w:p>
    <w:p w14:paraId="5FD322F9" w14:textId="77777777" w:rsidR="004D5BDA" w:rsidRPr="004D5BDA" w:rsidRDefault="004D5BDA" w:rsidP="009147E9">
      <w:pPr>
        <w:pStyle w:val="xmsolistparagraph"/>
        <w:shd w:val="clear" w:color="auto" w:fill="FFFFFF"/>
        <w:spacing w:before="0" w:beforeAutospacing="0" w:after="0" w:afterAutospacing="0"/>
        <w:rPr>
          <w:rFonts w:eastAsia="Times New Roman"/>
        </w:rPr>
      </w:pPr>
    </w:p>
    <w:p w14:paraId="2BB2B983" w14:textId="6E3C241A" w:rsidR="004D7966" w:rsidRDefault="004D7966" w:rsidP="004D7966">
      <w:pPr>
        <w:pStyle w:val="xmsolistparagraph"/>
        <w:shd w:val="clear" w:color="auto" w:fill="FFFFFF"/>
        <w:spacing w:before="0" w:beforeAutospacing="0" w:after="0" w:afterAutospacing="0"/>
        <w:rPr>
          <w:rFonts w:eastAsia="Times New Roman"/>
          <w:b/>
          <w:bCs/>
        </w:rPr>
      </w:pPr>
      <w:r w:rsidRPr="004D7966">
        <w:rPr>
          <w:rFonts w:eastAsia="Times New Roman"/>
          <w:b/>
          <w:bCs/>
        </w:rPr>
        <w:t>Q</w:t>
      </w:r>
      <w:r w:rsidR="005748E5">
        <w:rPr>
          <w:rFonts w:eastAsia="Times New Roman"/>
          <w:b/>
          <w:bCs/>
        </w:rPr>
        <w:t>5</w:t>
      </w:r>
      <w:r w:rsidRPr="004D7966">
        <w:rPr>
          <w:rFonts w:eastAsia="Times New Roman"/>
          <w:b/>
          <w:bCs/>
        </w:rPr>
        <w:t xml:space="preserve">: </w:t>
      </w:r>
      <w:r w:rsidR="00AE3822" w:rsidRPr="004D7966">
        <w:rPr>
          <w:rFonts w:eastAsia="Times New Roman"/>
          <w:b/>
          <w:bCs/>
        </w:rPr>
        <w:t>How many dental chairs are there in total? in this Tender</w:t>
      </w:r>
      <w:r w:rsidRPr="004D7966">
        <w:rPr>
          <w:rFonts w:eastAsia="Times New Roman"/>
          <w:b/>
          <w:bCs/>
        </w:rPr>
        <w:t>?</w:t>
      </w:r>
    </w:p>
    <w:p w14:paraId="1441E75E" w14:textId="77777777" w:rsidR="005748E5" w:rsidRPr="004D7966" w:rsidRDefault="005748E5" w:rsidP="004D7966">
      <w:pPr>
        <w:pStyle w:val="xmsolistparagraph"/>
        <w:shd w:val="clear" w:color="auto" w:fill="FFFFFF"/>
        <w:spacing w:before="0" w:beforeAutospacing="0" w:after="0" w:afterAutospacing="0"/>
        <w:rPr>
          <w:rFonts w:eastAsia="Times New Roman"/>
          <w:b/>
          <w:bCs/>
        </w:rPr>
      </w:pPr>
    </w:p>
    <w:p w14:paraId="3BBFB2E2" w14:textId="7526EE1B" w:rsidR="001D2B14" w:rsidRPr="00856FFE" w:rsidRDefault="001D2B14" w:rsidP="001D2B14">
      <w:pPr>
        <w:pStyle w:val="xmsolistparagraph"/>
        <w:shd w:val="clear" w:color="auto" w:fill="FFFFFF"/>
        <w:spacing w:before="0" w:beforeAutospacing="0" w:after="0" w:afterAutospacing="0"/>
        <w:rPr>
          <w:rFonts w:eastAsia="Times New Roman"/>
        </w:rPr>
      </w:pPr>
      <w:r w:rsidRPr="00856FFE">
        <w:rPr>
          <w:rFonts w:eastAsia="Times New Roman"/>
        </w:rPr>
        <w:t xml:space="preserve">This information is </w:t>
      </w:r>
      <w:r w:rsidR="005748E5" w:rsidRPr="005748E5">
        <w:rPr>
          <w:rFonts w:eastAsia="Times New Roman"/>
        </w:rPr>
        <w:t>commercial in confidence</w:t>
      </w:r>
      <w:r w:rsidRPr="00856FFE">
        <w:rPr>
          <w:rFonts w:eastAsia="Times New Roman"/>
        </w:rPr>
        <w:t>.</w:t>
      </w:r>
    </w:p>
    <w:p w14:paraId="57B8BC4F" w14:textId="77777777" w:rsidR="004D5BDA" w:rsidRPr="004D7966" w:rsidRDefault="004D5BDA" w:rsidP="004D7966">
      <w:pPr>
        <w:pStyle w:val="xmsolistparagraph"/>
        <w:shd w:val="clear" w:color="auto" w:fill="FFFFFF"/>
        <w:spacing w:before="0" w:beforeAutospacing="0" w:after="0" w:afterAutospacing="0"/>
        <w:rPr>
          <w:rFonts w:eastAsia="Times New Roman"/>
          <w:b/>
          <w:bCs/>
        </w:rPr>
      </w:pPr>
    </w:p>
    <w:p w14:paraId="13E7A83E" w14:textId="58B110C2" w:rsidR="00F27EC1" w:rsidRDefault="004D7966" w:rsidP="004D7966">
      <w:pPr>
        <w:pStyle w:val="xmsolistparagraph"/>
        <w:shd w:val="clear" w:color="auto" w:fill="FFFFFF"/>
        <w:spacing w:before="0" w:beforeAutospacing="0" w:after="0" w:afterAutospacing="0"/>
        <w:rPr>
          <w:rFonts w:eastAsia="Times New Roman"/>
          <w:b/>
          <w:bCs/>
        </w:rPr>
      </w:pPr>
      <w:r w:rsidRPr="004D7966">
        <w:rPr>
          <w:rFonts w:eastAsia="Times New Roman"/>
          <w:b/>
          <w:bCs/>
        </w:rPr>
        <w:t>Q</w:t>
      </w:r>
      <w:r w:rsidR="005748E5">
        <w:rPr>
          <w:rFonts w:eastAsia="Times New Roman"/>
          <w:b/>
          <w:bCs/>
        </w:rPr>
        <w:t>6</w:t>
      </w:r>
      <w:r w:rsidRPr="004D7966">
        <w:rPr>
          <w:rFonts w:eastAsia="Times New Roman"/>
          <w:b/>
          <w:bCs/>
        </w:rPr>
        <w:t xml:space="preserve">: </w:t>
      </w:r>
      <w:r w:rsidR="00AE3822" w:rsidRPr="004D7966">
        <w:rPr>
          <w:rFonts w:eastAsia="Times New Roman"/>
          <w:b/>
          <w:bCs/>
        </w:rPr>
        <w:t>What is the breakdown, number of chairs by clinic (per clinic)?</w:t>
      </w:r>
    </w:p>
    <w:p w14:paraId="1BDCC443" w14:textId="77777777" w:rsidR="005748E5" w:rsidRPr="004D7966" w:rsidRDefault="005748E5" w:rsidP="004D7966">
      <w:pPr>
        <w:pStyle w:val="xmsolistparagraph"/>
        <w:shd w:val="clear" w:color="auto" w:fill="FFFFFF"/>
        <w:spacing w:before="0" w:beforeAutospacing="0" w:after="0" w:afterAutospacing="0"/>
        <w:rPr>
          <w:rFonts w:eastAsia="Times New Roman"/>
          <w:b/>
          <w:bCs/>
        </w:rPr>
      </w:pPr>
    </w:p>
    <w:p w14:paraId="443E5F81" w14:textId="2F11095B" w:rsidR="001D2B14" w:rsidRPr="00856FFE" w:rsidRDefault="001D2B14" w:rsidP="001D2B14">
      <w:pPr>
        <w:pStyle w:val="xmsolistparagraph"/>
        <w:shd w:val="clear" w:color="auto" w:fill="FFFFFF"/>
        <w:spacing w:before="0" w:beforeAutospacing="0" w:after="0" w:afterAutospacing="0"/>
        <w:rPr>
          <w:rFonts w:eastAsia="Times New Roman"/>
        </w:rPr>
      </w:pPr>
      <w:r w:rsidRPr="00856FFE">
        <w:rPr>
          <w:rFonts w:eastAsia="Times New Roman"/>
        </w:rPr>
        <w:t xml:space="preserve">This information is </w:t>
      </w:r>
      <w:r w:rsidR="005748E5" w:rsidRPr="005748E5">
        <w:rPr>
          <w:rFonts w:eastAsia="Times New Roman"/>
        </w:rPr>
        <w:t>commercial in confidence</w:t>
      </w:r>
      <w:r w:rsidRPr="00856FFE">
        <w:rPr>
          <w:rFonts w:eastAsia="Times New Roman"/>
        </w:rPr>
        <w:t>.</w:t>
      </w:r>
    </w:p>
    <w:p w14:paraId="51D48D86" w14:textId="77777777" w:rsidR="004D7966" w:rsidRPr="004D7966" w:rsidRDefault="004D7966" w:rsidP="004D7966">
      <w:pPr>
        <w:pStyle w:val="xmsolistparagraph"/>
        <w:shd w:val="clear" w:color="auto" w:fill="FFFFFF"/>
        <w:spacing w:before="0" w:beforeAutospacing="0" w:after="0" w:afterAutospacing="0"/>
        <w:rPr>
          <w:rFonts w:eastAsia="Times New Roman"/>
          <w:b/>
          <w:bCs/>
        </w:rPr>
      </w:pPr>
    </w:p>
    <w:p w14:paraId="7822D672" w14:textId="6BC30DE1" w:rsidR="00F27EC1" w:rsidRDefault="004D7966" w:rsidP="004D7966">
      <w:pPr>
        <w:pStyle w:val="xmsolistparagraph"/>
        <w:shd w:val="clear" w:color="auto" w:fill="FFFFFF"/>
        <w:spacing w:before="0" w:beforeAutospacing="0" w:after="0" w:afterAutospacing="0"/>
        <w:rPr>
          <w:rFonts w:eastAsia="Times New Roman"/>
          <w:b/>
          <w:bCs/>
        </w:rPr>
      </w:pPr>
      <w:r w:rsidRPr="004D7966">
        <w:rPr>
          <w:rFonts w:eastAsia="Times New Roman"/>
          <w:b/>
          <w:bCs/>
        </w:rPr>
        <w:t>Q</w:t>
      </w:r>
      <w:r w:rsidR="005748E5">
        <w:rPr>
          <w:rFonts w:eastAsia="Times New Roman"/>
          <w:b/>
          <w:bCs/>
        </w:rPr>
        <w:t>7</w:t>
      </w:r>
      <w:r w:rsidRPr="004D7966">
        <w:rPr>
          <w:rFonts w:eastAsia="Times New Roman"/>
          <w:b/>
          <w:bCs/>
        </w:rPr>
        <w:t xml:space="preserve">: </w:t>
      </w:r>
      <w:r w:rsidR="00AE3822" w:rsidRPr="004D7966">
        <w:rPr>
          <w:rFonts w:eastAsia="Times New Roman"/>
          <w:b/>
          <w:bCs/>
        </w:rPr>
        <w:t xml:space="preserve">Your requirements stipulate a </w:t>
      </w:r>
      <w:proofErr w:type="gramStart"/>
      <w:r w:rsidR="00AE3822" w:rsidRPr="004D7966">
        <w:rPr>
          <w:rFonts w:eastAsia="Times New Roman"/>
          <w:b/>
          <w:bCs/>
        </w:rPr>
        <w:t>3-5 day</w:t>
      </w:r>
      <w:proofErr w:type="gramEnd"/>
      <w:r w:rsidR="00AE3822" w:rsidRPr="004D7966">
        <w:rPr>
          <w:rFonts w:eastAsia="Times New Roman"/>
          <w:b/>
          <w:bCs/>
        </w:rPr>
        <w:t xml:space="preserve"> delivery window from receipt or order. Given the effect of the pandemic on global supply chains and with no committed order quantity by </w:t>
      </w:r>
      <w:proofErr w:type="spellStart"/>
      <w:r w:rsidR="00AE3822" w:rsidRPr="004D7966">
        <w:rPr>
          <w:rFonts w:eastAsia="Times New Roman"/>
          <w:b/>
          <w:bCs/>
        </w:rPr>
        <w:t>sku</w:t>
      </w:r>
      <w:proofErr w:type="spellEnd"/>
      <w:r w:rsidR="00AE3822" w:rsidRPr="004D7966">
        <w:rPr>
          <w:rFonts w:eastAsia="Times New Roman"/>
          <w:b/>
          <w:bCs/>
        </w:rPr>
        <w:t xml:space="preserve"> from HPV. How will failure to meet the delivery KPI be managed by HPV? </w:t>
      </w:r>
    </w:p>
    <w:p w14:paraId="34F866C0" w14:textId="77777777" w:rsidR="005748E5" w:rsidRPr="004D7966" w:rsidRDefault="005748E5" w:rsidP="004D7966">
      <w:pPr>
        <w:pStyle w:val="xmsolistparagraph"/>
        <w:shd w:val="clear" w:color="auto" w:fill="FFFFFF"/>
        <w:spacing w:before="0" w:beforeAutospacing="0" w:after="0" w:afterAutospacing="0"/>
        <w:rPr>
          <w:rFonts w:eastAsia="Times New Roman"/>
          <w:b/>
          <w:bCs/>
        </w:rPr>
      </w:pPr>
    </w:p>
    <w:p w14:paraId="158A78EB" w14:textId="1765C353" w:rsidR="004D7966" w:rsidRPr="005748E5" w:rsidRDefault="004D5BDA" w:rsidP="004D7966">
      <w:pPr>
        <w:pStyle w:val="xmsolistparagraph"/>
        <w:shd w:val="clear" w:color="auto" w:fill="FFFFFF"/>
        <w:spacing w:before="0" w:beforeAutospacing="0" w:after="0" w:afterAutospacing="0"/>
        <w:rPr>
          <w:rFonts w:eastAsia="Times New Roman"/>
          <w:b/>
          <w:bCs/>
        </w:rPr>
      </w:pPr>
      <w:r w:rsidRPr="004D7966">
        <w:rPr>
          <w:rFonts w:eastAsia="Times New Roman"/>
        </w:rPr>
        <w:t>Late delivery clause</w:t>
      </w:r>
      <w:r w:rsidR="00856FFE">
        <w:rPr>
          <w:rFonts w:eastAsia="Times New Roman"/>
        </w:rPr>
        <w:t xml:space="preserve"> is</w:t>
      </w:r>
      <w:r w:rsidRPr="004D7966">
        <w:rPr>
          <w:rFonts w:eastAsia="Times New Roman"/>
        </w:rPr>
        <w:t xml:space="preserve"> inc</w:t>
      </w:r>
      <w:r>
        <w:rPr>
          <w:rFonts w:eastAsia="Times New Roman"/>
        </w:rPr>
        <w:t>orporated</w:t>
      </w:r>
      <w:r w:rsidRPr="004D7966">
        <w:rPr>
          <w:rFonts w:eastAsia="Times New Roman"/>
        </w:rPr>
        <w:t xml:space="preserve"> in Part 5 </w:t>
      </w:r>
      <w:r w:rsidR="00856FFE">
        <w:rPr>
          <w:rFonts w:eastAsia="Times New Roman"/>
        </w:rPr>
        <w:t xml:space="preserve">Supply </w:t>
      </w:r>
      <w:r w:rsidRPr="004D7966">
        <w:rPr>
          <w:rFonts w:eastAsia="Times New Roman"/>
        </w:rPr>
        <w:t>Agreement</w:t>
      </w:r>
      <w:r w:rsidR="00856FFE">
        <w:rPr>
          <w:rFonts w:eastAsia="Times New Roman"/>
        </w:rPr>
        <w:t>, and contractor must comply with KPI</w:t>
      </w:r>
      <w:r w:rsidR="001D2B14">
        <w:rPr>
          <w:rFonts w:eastAsia="Times New Roman"/>
        </w:rPr>
        <w:t>s</w:t>
      </w:r>
      <w:r w:rsidR="00856FFE">
        <w:rPr>
          <w:rFonts w:eastAsia="Times New Roman"/>
        </w:rPr>
        <w:t xml:space="preserve"> </w:t>
      </w:r>
      <w:r w:rsidR="00856FFE" w:rsidRPr="005748E5">
        <w:rPr>
          <w:rFonts w:eastAsia="Times New Roman"/>
        </w:rPr>
        <w:t>listed in item 17 of the Schedule 1.</w:t>
      </w:r>
      <w:r w:rsidR="00BC1CFF" w:rsidRPr="005748E5">
        <w:rPr>
          <w:rFonts w:eastAsia="Times New Roman"/>
        </w:rPr>
        <w:t xml:space="preserve"> Lesson learn</w:t>
      </w:r>
      <w:r w:rsidR="005E1234">
        <w:rPr>
          <w:rFonts w:eastAsia="Times New Roman"/>
        </w:rPr>
        <w:t>t</w:t>
      </w:r>
      <w:r w:rsidR="00BC1CFF" w:rsidRPr="005748E5">
        <w:rPr>
          <w:rFonts w:eastAsia="Times New Roman"/>
        </w:rPr>
        <w:t xml:space="preserve"> from 2020 by suppliers to prepare themselves better to support their </w:t>
      </w:r>
      <w:r w:rsidR="00B66B97" w:rsidRPr="005748E5">
        <w:rPr>
          <w:rFonts w:eastAsia="Times New Roman"/>
        </w:rPr>
        <w:t>customer with historical sales and perhaps increase inventory on hand</w:t>
      </w:r>
      <w:r w:rsidR="005E1234">
        <w:rPr>
          <w:rFonts w:eastAsia="Times New Roman"/>
        </w:rPr>
        <w:t>.</w:t>
      </w:r>
      <w:r w:rsidR="00B66B97" w:rsidRPr="005748E5">
        <w:rPr>
          <w:rFonts w:eastAsia="Times New Roman"/>
        </w:rPr>
        <w:t xml:space="preserve"> </w:t>
      </w:r>
    </w:p>
    <w:p w14:paraId="5D7C8A47" w14:textId="77777777" w:rsidR="004D5BDA" w:rsidRPr="005748E5" w:rsidRDefault="004D5BDA" w:rsidP="004D7966">
      <w:pPr>
        <w:pStyle w:val="xmsolistparagraph"/>
        <w:shd w:val="clear" w:color="auto" w:fill="FFFFFF"/>
        <w:spacing w:before="0" w:beforeAutospacing="0" w:after="0" w:afterAutospacing="0"/>
        <w:rPr>
          <w:rFonts w:eastAsia="Times New Roman"/>
          <w:b/>
          <w:bCs/>
        </w:rPr>
      </w:pPr>
    </w:p>
    <w:p w14:paraId="7F66BB38" w14:textId="4554D52A" w:rsidR="009147E9" w:rsidRDefault="004D7966" w:rsidP="00856FFE">
      <w:pPr>
        <w:pStyle w:val="xmsolistparagraph"/>
        <w:shd w:val="clear" w:color="auto" w:fill="FFFFFF"/>
        <w:spacing w:before="0" w:beforeAutospacing="0" w:after="0" w:afterAutospacing="0"/>
        <w:rPr>
          <w:rFonts w:eastAsia="Times New Roman"/>
          <w:b/>
          <w:bCs/>
        </w:rPr>
      </w:pPr>
      <w:r w:rsidRPr="005748E5">
        <w:rPr>
          <w:rFonts w:eastAsia="Times New Roman"/>
          <w:b/>
          <w:bCs/>
        </w:rPr>
        <w:t>Q</w:t>
      </w:r>
      <w:r w:rsidR="005E1234">
        <w:rPr>
          <w:rFonts w:eastAsia="Times New Roman"/>
          <w:b/>
          <w:bCs/>
        </w:rPr>
        <w:t>8</w:t>
      </w:r>
      <w:r w:rsidRPr="005748E5">
        <w:rPr>
          <w:rFonts w:eastAsia="Times New Roman"/>
          <w:b/>
          <w:bCs/>
        </w:rPr>
        <w:t xml:space="preserve">: </w:t>
      </w:r>
      <w:r w:rsidR="00AE3822" w:rsidRPr="005748E5">
        <w:rPr>
          <w:rFonts w:eastAsia="Times New Roman"/>
          <w:b/>
          <w:bCs/>
        </w:rPr>
        <w:t xml:space="preserve">Can you please advise the annual spend on dental products under the current contract by category? By year since the current contract was </w:t>
      </w:r>
      <w:proofErr w:type="gramStart"/>
      <w:r w:rsidR="00AE3822" w:rsidRPr="005748E5">
        <w:rPr>
          <w:rFonts w:eastAsia="Times New Roman"/>
          <w:b/>
          <w:bCs/>
        </w:rPr>
        <w:t>let?</w:t>
      </w:r>
      <w:proofErr w:type="gramEnd"/>
    </w:p>
    <w:p w14:paraId="2CAEB4A4" w14:textId="77777777" w:rsidR="005E1234" w:rsidRPr="005748E5" w:rsidRDefault="005E1234" w:rsidP="00856FFE">
      <w:pPr>
        <w:pStyle w:val="xmsolistparagraph"/>
        <w:shd w:val="clear" w:color="auto" w:fill="FFFFFF"/>
        <w:spacing w:before="0" w:beforeAutospacing="0" w:after="0" w:afterAutospacing="0"/>
        <w:rPr>
          <w:rFonts w:eastAsia="Times New Roman"/>
          <w:b/>
          <w:bCs/>
        </w:rPr>
      </w:pPr>
    </w:p>
    <w:p w14:paraId="159FCAEB" w14:textId="6148BDA1" w:rsidR="00856FFE" w:rsidRPr="005748E5" w:rsidRDefault="00B66B97" w:rsidP="00856FFE">
      <w:pPr>
        <w:pStyle w:val="xmsolistparagraph"/>
        <w:shd w:val="clear" w:color="auto" w:fill="FFFFFF"/>
        <w:spacing w:before="0" w:beforeAutospacing="0" w:after="0" w:afterAutospacing="0"/>
        <w:rPr>
          <w:rFonts w:eastAsia="Times New Roman"/>
        </w:rPr>
      </w:pPr>
      <w:r w:rsidRPr="005748E5">
        <w:rPr>
          <w:rFonts w:eastAsia="Times New Roman"/>
        </w:rPr>
        <w:t>Sales figures are provided in the Tender Response Worksheet and the rest of the detail</w:t>
      </w:r>
      <w:r w:rsidR="00856FFE" w:rsidRPr="005748E5">
        <w:rPr>
          <w:rFonts w:eastAsia="Times New Roman"/>
        </w:rPr>
        <w:t xml:space="preserve"> information is </w:t>
      </w:r>
      <w:r w:rsidR="005748E5" w:rsidRPr="005748E5">
        <w:rPr>
          <w:rFonts w:eastAsia="Times New Roman"/>
        </w:rPr>
        <w:t>commercial in confidence</w:t>
      </w:r>
      <w:r w:rsidR="00856FFE" w:rsidRPr="005748E5">
        <w:rPr>
          <w:rFonts w:eastAsia="Times New Roman"/>
        </w:rPr>
        <w:t>.</w:t>
      </w:r>
    </w:p>
    <w:p w14:paraId="53F51166" w14:textId="77777777" w:rsidR="001D2B14" w:rsidRPr="005748E5" w:rsidRDefault="001D2B14" w:rsidP="00856FFE">
      <w:pPr>
        <w:pStyle w:val="xmsolistparagraph"/>
        <w:shd w:val="clear" w:color="auto" w:fill="FFFFFF"/>
        <w:spacing w:before="0" w:beforeAutospacing="0" w:after="0" w:afterAutospacing="0"/>
        <w:rPr>
          <w:rFonts w:eastAsia="Times New Roman"/>
        </w:rPr>
      </w:pPr>
    </w:p>
    <w:p w14:paraId="35ADE714" w14:textId="05048326" w:rsidR="00856FFE" w:rsidRDefault="004D7966" w:rsidP="001D2B14">
      <w:pPr>
        <w:pStyle w:val="xmsolistparagraph"/>
        <w:shd w:val="clear" w:color="auto" w:fill="FFFFFF"/>
        <w:spacing w:before="0" w:beforeAutospacing="0" w:after="0" w:afterAutospacing="0"/>
        <w:rPr>
          <w:rFonts w:eastAsia="Times New Roman"/>
          <w:b/>
          <w:bCs/>
        </w:rPr>
      </w:pPr>
      <w:r w:rsidRPr="005748E5">
        <w:rPr>
          <w:rFonts w:eastAsia="Times New Roman"/>
          <w:b/>
          <w:bCs/>
        </w:rPr>
        <w:t>Q</w:t>
      </w:r>
      <w:r w:rsidR="005E1234">
        <w:rPr>
          <w:rFonts w:eastAsia="Times New Roman"/>
          <w:b/>
          <w:bCs/>
        </w:rPr>
        <w:t>9</w:t>
      </w:r>
      <w:r w:rsidRPr="005748E5">
        <w:rPr>
          <w:rFonts w:eastAsia="Times New Roman"/>
          <w:b/>
          <w:bCs/>
        </w:rPr>
        <w:t xml:space="preserve">: </w:t>
      </w:r>
      <w:r w:rsidR="00AE3822" w:rsidRPr="005748E5">
        <w:rPr>
          <w:rFonts w:eastAsia="Times New Roman"/>
          <w:b/>
          <w:bCs/>
        </w:rPr>
        <w:t>Do the contracted items need to be loaded onto NPC?</w:t>
      </w:r>
    </w:p>
    <w:p w14:paraId="1927F9BC" w14:textId="77777777" w:rsidR="00C21C04" w:rsidRPr="005748E5" w:rsidRDefault="00C21C04" w:rsidP="001D2B14">
      <w:pPr>
        <w:pStyle w:val="xmsolistparagraph"/>
        <w:shd w:val="clear" w:color="auto" w:fill="FFFFFF"/>
        <w:spacing w:before="0" w:beforeAutospacing="0" w:after="0" w:afterAutospacing="0"/>
        <w:rPr>
          <w:rFonts w:eastAsia="Times New Roman"/>
          <w:b/>
          <w:bCs/>
        </w:rPr>
      </w:pPr>
    </w:p>
    <w:p w14:paraId="058E5EA6" w14:textId="0638374B" w:rsidR="009147E9" w:rsidRPr="005748E5" w:rsidRDefault="001F1F6C" w:rsidP="001D2B14">
      <w:pPr>
        <w:pStyle w:val="xmsolistparagraph"/>
        <w:shd w:val="clear" w:color="auto" w:fill="FFFFFF"/>
        <w:spacing w:before="0" w:beforeAutospacing="0" w:after="0" w:afterAutospacing="0"/>
        <w:rPr>
          <w:rFonts w:eastAsia="Times New Roman"/>
        </w:rPr>
      </w:pPr>
      <w:r w:rsidRPr="005748E5">
        <w:rPr>
          <w:rFonts w:eastAsia="Times New Roman"/>
        </w:rPr>
        <w:t>Yes</w:t>
      </w:r>
    </w:p>
    <w:p w14:paraId="02BC1C17" w14:textId="77777777" w:rsidR="009147E9" w:rsidRPr="005748E5" w:rsidRDefault="009147E9" w:rsidP="001D2B14">
      <w:pPr>
        <w:pStyle w:val="xmsolistparagraph"/>
        <w:shd w:val="clear" w:color="auto" w:fill="FFFFFF"/>
        <w:spacing w:before="0" w:beforeAutospacing="0" w:after="0" w:afterAutospacing="0"/>
        <w:rPr>
          <w:rFonts w:eastAsia="Times New Roman"/>
          <w:b/>
          <w:bCs/>
        </w:rPr>
      </w:pPr>
    </w:p>
    <w:p w14:paraId="70E9D1E9" w14:textId="2DA46C3A" w:rsidR="00AE3822" w:rsidRDefault="004D7966" w:rsidP="001D2B14">
      <w:pPr>
        <w:pStyle w:val="xmsolistparagraph"/>
        <w:shd w:val="clear" w:color="auto" w:fill="FFFFFF"/>
        <w:spacing w:before="0" w:beforeAutospacing="0" w:after="0" w:afterAutospacing="0"/>
        <w:rPr>
          <w:rFonts w:eastAsia="Times New Roman"/>
          <w:b/>
          <w:bCs/>
        </w:rPr>
      </w:pPr>
      <w:r w:rsidRPr="005748E5">
        <w:rPr>
          <w:rFonts w:eastAsia="Times New Roman"/>
          <w:b/>
          <w:bCs/>
        </w:rPr>
        <w:t>Q</w:t>
      </w:r>
      <w:r w:rsidR="005E1234">
        <w:rPr>
          <w:rFonts w:eastAsia="Times New Roman"/>
          <w:b/>
          <w:bCs/>
        </w:rPr>
        <w:t>10</w:t>
      </w:r>
      <w:r w:rsidRPr="005748E5">
        <w:rPr>
          <w:rFonts w:eastAsia="Times New Roman"/>
          <w:b/>
          <w:bCs/>
        </w:rPr>
        <w:t xml:space="preserve">: </w:t>
      </w:r>
      <w:r w:rsidR="00AE3822" w:rsidRPr="005748E5">
        <w:rPr>
          <w:rFonts w:eastAsia="Times New Roman"/>
          <w:b/>
          <w:bCs/>
        </w:rPr>
        <w:t>Are Victoria Universities part of this Tender?</w:t>
      </w:r>
    </w:p>
    <w:p w14:paraId="17D8B920" w14:textId="77777777" w:rsidR="00C21C04" w:rsidRPr="005748E5" w:rsidRDefault="00C21C04" w:rsidP="001D2B14">
      <w:pPr>
        <w:pStyle w:val="xmsolistparagraph"/>
        <w:shd w:val="clear" w:color="auto" w:fill="FFFFFF"/>
        <w:spacing w:before="0" w:beforeAutospacing="0" w:after="0" w:afterAutospacing="0"/>
        <w:rPr>
          <w:rFonts w:eastAsia="Times New Roman"/>
          <w:b/>
          <w:bCs/>
        </w:rPr>
      </w:pPr>
    </w:p>
    <w:p w14:paraId="0CF041C7" w14:textId="7987CE0D" w:rsidR="009147E9" w:rsidRPr="005748E5" w:rsidRDefault="001F1F6C" w:rsidP="001D2B14">
      <w:pPr>
        <w:pStyle w:val="xmsolistparagraph"/>
        <w:shd w:val="clear" w:color="auto" w:fill="FFFFFF"/>
        <w:spacing w:before="0" w:beforeAutospacing="0" w:after="0" w:afterAutospacing="0"/>
        <w:rPr>
          <w:rFonts w:eastAsia="Times New Roman"/>
        </w:rPr>
      </w:pPr>
      <w:r w:rsidRPr="005748E5">
        <w:rPr>
          <w:rFonts w:eastAsia="Times New Roman"/>
        </w:rPr>
        <w:t>No</w:t>
      </w:r>
    </w:p>
    <w:p w14:paraId="69F8BEA8" w14:textId="77777777" w:rsidR="001D2B14" w:rsidRPr="005748E5" w:rsidRDefault="001D2B14" w:rsidP="001D2B14">
      <w:pPr>
        <w:pStyle w:val="xmsolistparagraph"/>
        <w:shd w:val="clear" w:color="auto" w:fill="FFFFFF"/>
        <w:spacing w:before="0" w:beforeAutospacing="0" w:after="0" w:afterAutospacing="0"/>
        <w:rPr>
          <w:rFonts w:eastAsia="Times New Roman"/>
        </w:rPr>
      </w:pPr>
    </w:p>
    <w:p w14:paraId="5526CEEE" w14:textId="7042C21C" w:rsidR="00AE3822" w:rsidRDefault="004D7966" w:rsidP="001D2B14">
      <w:pPr>
        <w:pStyle w:val="xmsolistparagraph"/>
        <w:shd w:val="clear" w:color="auto" w:fill="FFFFFF"/>
        <w:spacing w:before="0" w:beforeAutospacing="0" w:after="0" w:afterAutospacing="0"/>
        <w:rPr>
          <w:rFonts w:eastAsia="Times New Roman"/>
          <w:b/>
          <w:bCs/>
        </w:rPr>
      </w:pPr>
      <w:r w:rsidRPr="005748E5">
        <w:rPr>
          <w:rFonts w:eastAsia="Times New Roman"/>
          <w:b/>
          <w:bCs/>
        </w:rPr>
        <w:lastRenderedPageBreak/>
        <w:t>Q</w:t>
      </w:r>
      <w:r w:rsidR="005E1234">
        <w:rPr>
          <w:rFonts w:eastAsia="Times New Roman"/>
          <w:b/>
          <w:bCs/>
        </w:rPr>
        <w:t>11</w:t>
      </w:r>
      <w:r w:rsidRPr="005748E5">
        <w:rPr>
          <w:rFonts w:eastAsia="Times New Roman"/>
          <w:b/>
          <w:bCs/>
        </w:rPr>
        <w:t xml:space="preserve">: </w:t>
      </w:r>
      <w:r w:rsidR="00AE3822" w:rsidRPr="005748E5">
        <w:rPr>
          <w:rFonts w:eastAsia="Times New Roman"/>
          <w:b/>
          <w:bCs/>
        </w:rPr>
        <w:t>Is our understanding correct that if all fields are not completed the tender submission will be rejected, is that correct? </w:t>
      </w:r>
    </w:p>
    <w:p w14:paraId="4C1DA2EF" w14:textId="77777777" w:rsidR="00C21C04" w:rsidRPr="005748E5" w:rsidRDefault="00C21C04" w:rsidP="001D2B14">
      <w:pPr>
        <w:pStyle w:val="xmsolistparagraph"/>
        <w:shd w:val="clear" w:color="auto" w:fill="FFFFFF"/>
        <w:spacing w:before="0" w:beforeAutospacing="0" w:after="0" w:afterAutospacing="0"/>
        <w:rPr>
          <w:rFonts w:eastAsia="Times New Roman"/>
          <w:b/>
          <w:bCs/>
        </w:rPr>
      </w:pPr>
    </w:p>
    <w:p w14:paraId="53509656" w14:textId="6245A4D1" w:rsidR="009147E9" w:rsidRPr="005748E5" w:rsidRDefault="001F1F6C" w:rsidP="001D2B14">
      <w:pPr>
        <w:pStyle w:val="xmsolistparagraph"/>
        <w:shd w:val="clear" w:color="auto" w:fill="FFFFFF"/>
        <w:spacing w:before="0" w:beforeAutospacing="0" w:after="0" w:afterAutospacing="0"/>
        <w:rPr>
          <w:rFonts w:eastAsia="Times New Roman"/>
        </w:rPr>
      </w:pPr>
      <w:proofErr w:type="gramStart"/>
      <w:r w:rsidRPr="005748E5">
        <w:rPr>
          <w:rFonts w:eastAsia="Times New Roman"/>
        </w:rPr>
        <w:t>Yes</w:t>
      </w:r>
      <w:proofErr w:type="gramEnd"/>
      <w:r w:rsidRPr="005748E5">
        <w:rPr>
          <w:rFonts w:eastAsia="Times New Roman"/>
        </w:rPr>
        <w:t xml:space="preserve"> </w:t>
      </w:r>
      <w:r w:rsidR="00B66B97" w:rsidRPr="005748E5">
        <w:rPr>
          <w:rFonts w:eastAsia="Times New Roman"/>
        </w:rPr>
        <w:t xml:space="preserve">answers </w:t>
      </w:r>
      <w:r w:rsidRPr="005748E5">
        <w:rPr>
          <w:rFonts w:eastAsia="Times New Roman"/>
        </w:rPr>
        <w:t xml:space="preserve">to </w:t>
      </w:r>
      <w:r w:rsidR="00B66B97" w:rsidRPr="005748E5">
        <w:rPr>
          <w:rFonts w:eastAsia="Times New Roman"/>
        </w:rPr>
        <w:t>all</w:t>
      </w:r>
      <w:r w:rsidRPr="005748E5">
        <w:rPr>
          <w:rFonts w:eastAsia="Times New Roman"/>
        </w:rPr>
        <w:t xml:space="preserve"> mandatory </w:t>
      </w:r>
      <w:r w:rsidR="00B66B97" w:rsidRPr="005748E5">
        <w:rPr>
          <w:rFonts w:eastAsia="Times New Roman"/>
        </w:rPr>
        <w:t>question</w:t>
      </w:r>
    </w:p>
    <w:p w14:paraId="313FD980" w14:textId="77777777" w:rsidR="001D2B14" w:rsidRPr="005748E5" w:rsidRDefault="001D2B14" w:rsidP="001D2B14">
      <w:pPr>
        <w:pStyle w:val="xmsolistparagraph"/>
        <w:shd w:val="clear" w:color="auto" w:fill="FFFFFF"/>
        <w:spacing w:before="0" w:beforeAutospacing="0" w:after="0" w:afterAutospacing="0"/>
        <w:rPr>
          <w:rFonts w:eastAsia="Times New Roman"/>
          <w:b/>
          <w:bCs/>
        </w:rPr>
      </w:pPr>
    </w:p>
    <w:p w14:paraId="296390E9" w14:textId="280080EB" w:rsidR="00856FFE" w:rsidRDefault="004D7966" w:rsidP="001D2B14">
      <w:pPr>
        <w:pStyle w:val="xmsolistparagraph"/>
        <w:shd w:val="clear" w:color="auto" w:fill="FFFFFF"/>
        <w:spacing w:before="0" w:beforeAutospacing="0" w:after="0" w:afterAutospacing="0"/>
        <w:rPr>
          <w:rFonts w:eastAsia="Times New Roman"/>
          <w:b/>
          <w:bCs/>
        </w:rPr>
      </w:pPr>
      <w:r w:rsidRPr="005748E5">
        <w:rPr>
          <w:rFonts w:eastAsia="Times New Roman"/>
          <w:b/>
          <w:bCs/>
        </w:rPr>
        <w:t>Q</w:t>
      </w:r>
      <w:r w:rsidR="005E1234">
        <w:rPr>
          <w:rFonts w:eastAsia="Times New Roman"/>
          <w:b/>
          <w:bCs/>
        </w:rPr>
        <w:t>12</w:t>
      </w:r>
      <w:r w:rsidRPr="005748E5">
        <w:rPr>
          <w:rFonts w:eastAsia="Times New Roman"/>
          <w:b/>
          <w:bCs/>
        </w:rPr>
        <w:t xml:space="preserve">: </w:t>
      </w:r>
      <w:r w:rsidR="00AE3822" w:rsidRPr="005748E5">
        <w:rPr>
          <w:rFonts w:eastAsia="Times New Roman"/>
          <w:b/>
          <w:bCs/>
        </w:rPr>
        <w:t>If the submission is rejected does that mean the tenderer is unable to sell to Victorian Government customers?</w:t>
      </w:r>
    </w:p>
    <w:p w14:paraId="365E85E6" w14:textId="77777777" w:rsidR="00C21C04" w:rsidRPr="005748E5" w:rsidRDefault="00C21C04" w:rsidP="001D2B14">
      <w:pPr>
        <w:pStyle w:val="xmsolistparagraph"/>
        <w:shd w:val="clear" w:color="auto" w:fill="FFFFFF"/>
        <w:spacing w:before="0" w:beforeAutospacing="0" w:after="0" w:afterAutospacing="0"/>
        <w:rPr>
          <w:rFonts w:eastAsia="Times New Roman"/>
          <w:b/>
          <w:bCs/>
        </w:rPr>
      </w:pPr>
    </w:p>
    <w:p w14:paraId="5461C510" w14:textId="0143147A" w:rsidR="009147E9" w:rsidRPr="005748E5" w:rsidRDefault="00B66B97" w:rsidP="001D2B14">
      <w:pPr>
        <w:pStyle w:val="xmsolistparagraph"/>
        <w:shd w:val="clear" w:color="auto" w:fill="FFFFFF"/>
        <w:spacing w:before="0" w:beforeAutospacing="0" w:after="0" w:afterAutospacing="0"/>
        <w:rPr>
          <w:rFonts w:eastAsia="Times New Roman"/>
        </w:rPr>
      </w:pPr>
      <w:r w:rsidRPr="005748E5">
        <w:rPr>
          <w:rFonts w:eastAsia="Times New Roman"/>
        </w:rPr>
        <w:t>If submission is rejected, you may not be awarded this contract based on the Categories and Statement of Requirement covered. You will not be able to sell products under these scope to Victorian public health services.</w:t>
      </w:r>
    </w:p>
    <w:p w14:paraId="3CAB5CAD" w14:textId="77777777" w:rsidR="001D2B14" w:rsidRPr="001D2B14" w:rsidRDefault="001D2B14" w:rsidP="001D2B14">
      <w:pPr>
        <w:pStyle w:val="xmsolistparagraph"/>
        <w:shd w:val="clear" w:color="auto" w:fill="FFFFFF"/>
        <w:spacing w:before="0" w:beforeAutospacing="0" w:after="0" w:afterAutospacing="0"/>
        <w:rPr>
          <w:rFonts w:eastAsia="Times New Roman"/>
          <w:b/>
          <w:bCs/>
        </w:rPr>
      </w:pPr>
    </w:p>
    <w:p w14:paraId="63DB0243" w14:textId="634389D1" w:rsidR="00AE3822" w:rsidRDefault="004D7966" w:rsidP="001D2B14">
      <w:pPr>
        <w:pStyle w:val="xmsolistparagraph"/>
        <w:shd w:val="clear" w:color="auto" w:fill="FFFFFF"/>
        <w:spacing w:before="0" w:beforeAutospacing="0" w:after="0" w:afterAutospacing="0"/>
        <w:rPr>
          <w:rFonts w:eastAsia="Times New Roman"/>
          <w:b/>
          <w:bCs/>
        </w:rPr>
      </w:pPr>
      <w:r w:rsidRPr="004D7966">
        <w:rPr>
          <w:rFonts w:eastAsia="Times New Roman"/>
          <w:b/>
          <w:bCs/>
        </w:rPr>
        <w:t>Q</w:t>
      </w:r>
      <w:r w:rsidR="005E1234">
        <w:rPr>
          <w:rFonts w:eastAsia="Times New Roman"/>
          <w:b/>
          <w:bCs/>
        </w:rPr>
        <w:t>13</w:t>
      </w:r>
      <w:r w:rsidRPr="004D7966">
        <w:rPr>
          <w:rFonts w:eastAsia="Times New Roman"/>
          <w:b/>
          <w:bCs/>
        </w:rPr>
        <w:t xml:space="preserve">: </w:t>
      </w:r>
      <w:r w:rsidR="00AE3822" w:rsidRPr="004D7966">
        <w:rPr>
          <w:rFonts w:eastAsia="Times New Roman"/>
          <w:b/>
          <w:bCs/>
        </w:rPr>
        <w:t>Can you please provide a list of the additional attributes required to our previous submission?</w:t>
      </w:r>
    </w:p>
    <w:p w14:paraId="310AF8C9" w14:textId="77777777" w:rsidR="00C21C04" w:rsidRDefault="00C21C04" w:rsidP="001D2B14">
      <w:pPr>
        <w:pStyle w:val="xmsolistparagraph"/>
        <w:shd w:val="clear" w:color="auto" w:fill="FFFFFF"/>
        <w:spacing w:before="0" w:beforeAutospacing="0" w:after="0" w:afterAutospacing="0"/>
        <w:rPr>
          <w:rFonts w:eastAsia="Times New Roman"/>
          <w:b/>
          <w:bCs/>
        </w:rPr>
      </w:pPr>
    </w:p>
    <w:p w14:paraId="1CE54C5A" w14:textId="150F383C" w:rsidR="009147E9" w:rsidRPr="001D2B14" w:rsidRDefault="001F1F6C" w:rsidP="001D2B14">
      <w:pPr>
        <w:pStyle w:val="xmsolistparagraph"/>
        <w:shd w:val="clear" w:color="auto" w:fill="FFFFFF"/>
        <w:spacing w:before="0" w:beforeAutospacing="0" w:after="0" w:afterAutospacing="0"/>
        <w:rPr>
          <w:rFonts w:eastAsia="Times New Roman"/>
        </w:rPr>
      </w:pPr>
      <w:r w:rsidRPr="001D2B14">
        <w:rPr>
          <w:rFonts w:eastAsia="Times New Roman"/>
        </w:rPr>
        <w:t>Please refer to the ITS documents for more information.</w:t>
      </w:r>
    </w:p>
    <w:p w14:paraId="03ED120B" w14:textId="77777777" w:rsidR="001D2B14" w:rsidRPr="001D2B14" w:rsidRDefault="001D2B14" w:rsidP="001D2B14">
      <w:pPr>
        <w:pStyle w:val="xmsolistparagraph"/>
        <w:shd w:val="clear" w:color="auto" w:fill="FFFFFF"/>
        <w:spacing w:before="0" w:beforeAutospacing="0" w:after="0" w:afterAutospacing="0"/>
        <w:rPr>
          <w:rFonts w:eastAsia="Times New Roman"/>
          <w:b/>
          <w:bCs/>
        </w:rPr>
      </w:pPr>
    </w:p>
    <w:p w14:paraId="63F2B2B5" w14:textId="0CF6F30A" w:rsidR="00AE3822" w:rsidRDefault="004D7966" w:rsidP="001D2B14">
      <w:pPr>
        <w:pStyle w:val="xmsolistparagraph"/>
        <w:shd w:val="clear" w:color="auto" w:fill="FFFFFF"/>
        <w:spacing w:before="0" w:beforeAutospacing="0" w:after="0" w:afterAutospacing="0"/>
        <w:rPr>
          <w:rFonts w:eastAsia="Times New Roman"/>
          <w:b/>
          <w:bCs/>
        </w:rPr>
      </w:pPr>
      <w:r w:rsidRPr="004D7966">
        <w:rPr>
          <w:rFonts w:eastAsia="Times New Roman"/>
          <w:b/>
          <w:bCs/>
        </w:rPr>
        <w:t>Q</w:t>
      </w:r>
      <w:r w:rsidR="005E1234">
        <w:rPr>
          <w:rFonts w:eastAsia="Times New Roman"/>
          <w:b/>
          <w:bCs/>
        </w:rPr>
        <w:t>14</w:t>
      </w:r>
      <w:r w:rsidRPr="004D7966">
        <w:rPr>
          <w:rFonts w:eastAsia="Times New Roman"/>
          <w:b/>
          <w:bCs/>
        </w:rPr>
        <w:t xml:space="preserve">: </w:t>
      </w:r>
      <w:r w:rsidR="00AE3822" w:rsidRPr="004D7966">
        <w:rPr>
          <w:rFonts w:eastAsia="Times New Roman"/>
          <w:b/>
          <w:bCs/>
        </w:rPr>
        <w:t>Can you please provide a list of attributes that w</w:t>
      </w:r>
      <w:r w:rsidR="009147E9" w:rsidRPr="004D7966">
        <w:rPr>
          <w:rFonts w:eastAsia="Times New Roman"/>
          <w:b/>
          <w:bCs/>
        </w:rPr>
        <w:t>e</w:t>
      </w:r>
      <w:r w:rsidR="00AE3822" w:rsidRPr="004D7966">
        <w:rPr>
          <w:rFonts w:eastAsia="Times New Roman"/>
          <w:b/>
          <w:bCs/>
        </w:rPr>
        <w:t>re no longer required by HPV?</w:t>
      </w:r>
    </w:p>
    <w:p w14:paraId="78D68D10" w14:textId="77777777" w:rsidR="00C21C04" w:rsidRDefault="00C21C04" w:rsidP="001D2B14">
      <w:pPr>
        <w:pStyle w:val="xmsolistparagraph"/>
        <w:shd w:val="clear" w:color="auto" w:fill="FFFFFF"/>
        <w:spacing w:before="0" w:beforeAutospacing="0" w:after="0" w:afterAutospacing="0"/>
        <w:rPr>
          <w:rFonts w:eastAsia="Times New Roman"/>
          <w:b/>
          <w:bCs/>
        </w:rPr>
      </w:pPr>
    </w:p>
    <w:p w14:paraId="05B01094" w14:textId="38D9E4F9" w:rsidR="009147E9" w:rsidRPr="001D2B14" w:rsidRDefault="001F1F6C" w:rsidP="001D2B14">
      <w:pPr>
        <w:pStyle w:val="xmsolistparagraph"/>
        <w:shd w:val="clear" w:color="auto" w:fill="FFFFFF"/>
        <w:spacing w:before="0" w:beforeAutospacing="0" w:after="0" w:afterAutospacing="0"/>
        <w:rPr>
          <w:rFonts w:eastAsia="Times New Roman"/>
        </w:rPr>
      </w:pPr>
      <w:r w:rsidRPr="001D2B14">
        <w:rPr>
          <w:rFonts w:eastAsia="Times New Roman"/>
        </w:rPr>
        <w:t>Please refer to the ITS documents for more information.</w:t>
      </w:r>
    </w:p>
    <w:p w14:paraId="1A31E80C" w14:textId="77777777" w:rsidR="001D2B14" w:rsidRPr="001D2B14" w:rsidRDefault="001D2B14" w:rsidP="001D2B14">
      <w:pPr>
        <w:pStyle w:val="xmsolistparagraph"/>
        <w:shd w:val="clear" w:color="auto" w:fill="FFFFFF"/>
        <w:spacing w:before="0" w:beforeAutospacing="0" w:after="0" w:afterAutospacing="0"/>
        <w:rPr>
          <w:rFonts w:eastAsia="Times New Roman"/>
          <w:b/>
          <w:bCs/>
        </w:rPr>
      </w:pPr>
    </w:p>
    <w:p w14:paraId="70BEB8F2" w14:textId="59EE951F" w:rsidR="00AE3822" w:rsidRDefault="004D7966" w:rsidP="001D2B14">
      <w:pPr>
        <w:pStyle w:val="xmsolistparagraph"/>
        <w:shd w:val="clear" w:color="auto" w:fill="FFFFFF"/>
        <w:spacing w:before="0" w:beforeAutospacing="0" w:after="0" w:afterAutospacing="0"/>
        <w:rPr>
          <w:rFonts w:eastAsia="Times New Roman"/>
          <w:b/>
          <w:bCs/>
        </w:rPr>
      </w:pPr>
      <w:r w:rsidRPr="004D7966">
        <w:rPr>
          <w:rFonts w:eastAsia="Times New Roman"/>
          <w:b/>
          <w:bCs/>
        </w:rPr>
        <w:t>Q</w:t>
      </w:r>
      <w:r w:rsidR="005E1234">
        <w:rPr>
          <w:rFonts w:eastAsia="Times New Roman"/>
          <w:b/>
          <w:bCs/>
        </w:rPr>
        <w:t>15</w:t>
      </w:r>
      <w:r w:rsidRPr="004D7966">
        <w:rPr>
          <w:rFonts w:eastAsia="Times New Roman"/>
          <w:b/>
          <w:bCs/>
        </w:rPr>
        <w:t xml:space="preserve">: </w:t>
      </w:r>
      <w:r w:rsidR="00AE3822" w:rsidRPr="004D7966">
        <w:rPr>
          <w:rFonts w:eastAsia="Times New Roman"/>
          <w:b/>
          <w:bCs/>
        </w:rPr>
        <w:t>Is it a requirement for all Victorian Government customers to purchase only from the HPV contract?</w:t>
      </w:r>
    </w:p>
    <w:p w14:paraId="30DBBF46" w14:textId="77777777" w:rsidR="00C21C04" w:rsidRPr="004D7966" w:rsidRDefault="00C21C04" w:rsidP="001D2B14">
      <w:pPr>
        <w:pStyle w:val="xmsolistparagraph"/>
        <w:shd w:val="clear" w:color="auto" w:fill="FFFFFF"/>
        <w:spacing w:before="0" w:beforeAutospacing="0" w:after="0" w:afterAutospacing="0"/>
        <w:rPr>
          <w:rFonts w:eastAsia="Times New Roman"/>
          <w:b/>
          <w:bCs/>
        </w:rPr>
      </w:pPr>
    </w:p>
    <w:p w14:paraId="34E0DB2A" w14:textId="66CF4F76" w:rsidR="00AE3822" w:rsidRPr="004D7966" w:rsidRDefault="00B66B97" w:rsidP="00B66B97">
      <w:pPr>
        <w:pStyle w:val="xmsolistparagraph"/>
        <w:shd w:val="clear" w:color="auto" w:fill="FFFFFF"/>
        <w:spacing w:before="0" w:beforeAutospacing="0" w:after="0" w:afterAutospacing="0"/>
        <w:rPr>
          <w:b/>
          <w:bCs/>
        </w:rPr>
      </w:pPr>
      <w:r>
        <w:rPr>
          <w:rFonts w:eastAsia="Times New Roman"/>
        </w:rPr>
        <w:t xml:space="preserve">Please refer to </w:t>
      </w:r>
      <w:r w:rsidR="001F1F6C" w:rsidRPr="001D2B14">
        <w:rPr>
          <w:rFonts w:eastAsia="Times New Roman"/>
        </w:rPr>
        <w:t>Participating Health services</w:t>
      </w:r>
      <w:r>
        <w:rPr>
          <w:rFonts w:eastAsia="Times New Roman"/>
        </w:rPr>
        <w:t xml:space="preserve"> list</w:t>
      </w:r>
    </w:p>
    <w:p w14:paraId="190657D6" w14:textId="23646BE9" w:rsidR="00AE3822" w:rsidRPr="004D7966" w:rsidRDefault="00AE3822" w:rsidP="00A37ED6">
      <w:pPr>
        <w:rPr>
          <w:b/>
          <w:bCs/>
        </w:rPr>
      </w:pPr>
    </w:p>
    <w:p w14:paraId="3F981E8F" w14:textId="7945A150" w:rsidR="00F27EC1" w:rsidRDefault="001F1F6C" w:rsidP="001F1F6C">
      <w:pPr>
        <w:rPr>
          <w:rFonts w:eastAsia="Times New Roman"/>
          <w:b/>
          <w:bCs/>
        </w:rPr>
      </w:pPr>
      <w:r>
        <w:rPr>
          <w:rFonts w:eastAsia="Times New Roman"/>
          <w:b/>
          <w:bCs/>
        </w:rPr>
        <w:t>Q</w:t>
      </w:r>
      <w:r w:rsidR="005E1234">
        <w:rPr>
          <w:rFonts w:eastAsia="Times New Roman"/>
          <w:b/>
          <w:bCs/>
        </w:rPr>
        <w:t>16</w:t>
      </w:r>
      <w:r>
        <w:rPr>
          <w:rFonts w:eastAsia="Times New Roman"/>
          <w:b/>
          <w:bCs/>
        </w:rPr>
        <w:t xml:space="preserve">: </w:t>
      </w:r>
      <w:r w:rsidR="00F27EC1" w:rsidRPr="001F1F6C">
        <w:rPr>
          <w:rFonts w:eastAsia="Times New Roman"/>
          <w:b/>
          <w:bCs/>
        </w:rPr>
        <w:t xml:space="preserve">Being a new company in Australia, we have never supplied our consumables directly into Australia/NZ market. I understand the requirement states that we will need 3 clinical references for each of our product range. </w:t>
      </w:r>
      <w:proofErr w:type="gramStart"/>
      <w:r w:rsidR="00F27EC1" w:rsidRPr="001F1F6C">
        <w:rPr>
          <w:rFonts w:eastAsia="Times New Roman"/>
          <w:b/>
          <w:bCs/>
        </w:rPr>
        <w:t>However</w:t>
      </w:r>
      <w:proofErr w:type="gramEnd"/>
      <w:r w:rsidR="00F27EC1" w:rsidRPr="001F1F6C">
        <w:rPr>
          <w:rFonts w:eastAsia="Times New Roman"/>
          <w:b/>
          <w:bCs/>
        </w:rPr>
        <w:t xml:space="preserve"> the product have yet to trial them at many sites. How can we qualify for submission as an interested supplier on this tender?</w:t>
      </w:r>
    </w:p>
    <w:p w14:paraId="7F4A85CD" w14:textId="77777777" w:rsidR="00C21C04" w:rsidRPr="001F1F6C" w:rsidRDefault="00C21C04" w:rsidP="001F1F6C">
      <w:pPr>
        <w:rPr>
          <w:rFonts w:eastAsia="Times New Roman"/>
          <w:b/>
          <w:bCs/>
        </w:rPr>
      </w:pPr>
    </w:p>
    <w:p w14:paraId="49D9337C" w14:textId="136290E6" w:rsidR="00F27EC1" w:rsidRPr="001D2B14" w:rsidRDefault="00F27EC1" w:rsidP="001D2B14">
      <w:pPr>
        <w:pStyle w:val="xmsolistparagraph"/>
        <w:shd w:val="clear" w:color="auto" w:fill="FFFFFF"/>
        <w:spacing w:before="0" w:beforeAutospacing="0" w:after="0" w:afterAutospacing="0"/>
        <w:rPr>
          <w:rFonts w:eastAsia="Times New Roman"/>
        </w:rPr>
      </w:pPr>
      <w:r w:rsidRPr="001D2B14">
        <w:rPr>
          <w:rFonts w:eastAsia="Times New Roman"/>
        </w:rPr>
        <w:t xml:space="preserve">The products will have to be trailed/used in dental </w:t>
      </w:r>
      <w:r w:rsidR="001D2B14">
        <w:rPr>
          <w:rFonts w:eastAsia="Times New Roman"/>
        </w:rPr>
        <w:t>hospitals</w:t>
      </w:r>
      <w:r w:rsidRPr="001D2B14">
        <w:rPr>
          <w:rFonts w:eastAsia="Times New Roman"/>
        </w:rPr>
        <w:t xml:space="preserve"> within Australia provided with 3 clinical references. </w:t>
      </w:r>
    </w:p>
    <w:p w14:paraId="2C98E63A" w14:textId="77777777" w:rsidR="00F27EC1" w:rsidRPr="004D7966" w:rsidRDefault="00F27EC1" w:rsidP="001D2B14">
      <w:pPr>
        <w:pStyle w:val="xmsolistparagraph"/>
        <w:shd w:val="clear" w:color="auto" w:fill="FFFFFF"/>
        <w:spacing w:before="0" w:beforeAutospacing="0" w:after="0" w:afterAutospacing="0"/>
        <w:rPr>
          <w:rFonts w:eastAsia="Times New Roman"/>
          <w:b/>
          <w:bCs/>
        </w:rPr>
      </w:pPr>
    </w:p>
    <w:p w14:paraId="00C5122C" w14:textId="68FC0088" w:rsidR="00F27EC1" w:rsidRDefault="001F1F6C" w:rsidP="001D2B14">
      <w:pPr>
        <w:pStyle w:val="xmsolistparagraph"/>
        <w:shd w:val="clear" w:color="auto" w:fill="FFFFFF"/>
        <w:spacing w:before="0" w:beforeAutospacing="0" w:after="0" w:afterAutospacing="0"/>
        <w:rPr>
          <w:rFonts w:eastAsia="Times New Roman"/>
          <w:b/>
          <w:bCs/>
        </w:rPr>
      </w:pPr>
      <w:r>
        <w:rPr>
          <w:rFonts w:eastAsia="Times New Roman"/>
          <w:b/>
          <w:bCs/>
        </w:rPr>
        <w:t>Q</w:t>
      </w:r>
      <w:r w:rsidR="005E1234">
        <w:rPr>
          <w:rFonts w:eastAsia="Times New Roman"/>
          <w:b/>
          <w:bCs/>
        </w:rPr>
        <w:t>17</w:t>
      </w:r>
      <w:r>
        <w:rPr>
          <w:rFonts w:eastAsia="Times New Roman"/>
          <w:b/>
          <w:bCs/>
        </w:rPr>
        <w:t xml:space="preserve">: </w:t>
      </w:r>
      <w:r w:rsidR="00F27EC1" w:rsidRPr="001F1F6C">
        <w:rPr>
          <w:rFonts w:eastAsia="Times New Roman"/>
          <w:b/>
          <w:bCs/>
        </w:rPr>
        <w:t xml:space="preserve">Being a new company with new registered products, how do we list our items on to the NPC as mentioned in your slide yesterday? </w:t>
      </w:r>
    </w:p>
    <w:p w14:paraId="26AD5360" w14:textId="77777777" w:rsidR="00C21C04" w:rsidRPr="001F1F6C" w:rsidRDefault="00C21C04" w:rsidP="001D2B14">
      <w:pPr>
        <w:pStyle w:val="xmsolistparagraph"/>
        <w:shd w:val="clear" w:color="auto" w:fill="FFFFFF"/>
        <w:spacing w:before="0" w:beforeAutospacing="0" w:after="0" w:afterAutospacing="0"/>
        <w:rPr>
          <w:rFonts w:eastAsia="Times New Roman"/>
          <w:b/>
          <w:bCs/>
        </w:rPr>
      </w:pPr>
    </w:p>
    <w:p w14:paraId="520EE6A8" w14:textId="0FB35BC6" w:rsidR="00F27EC1" w:rsidRPr="001D2B14" w:rsidRDefault="001F1F6C" w:rsidP="001D2B14">
      <w:pPr>
        <w:pStyle w:val="xmsolistparagraph"/>
        <w:shd w:val="clear" w:color="auto" w:fill="FFFFFF"/>
        <w:spacing w:before="0" w:beforeAutospacing="0" w:after="0" w:afterAutospacing="0"/>
        <w:rPr>
          <w:rFonts w:eastAsia="Times New Roman"/>
        </w:rPr>
      </w:pPr>
      <w:r w:rsidRPr="001D2B14">
        <w:rPr>
          <w:rFonts w:eastAsia="Times New Roman"/>
        </w:rPr>
        <w:t>P</w:t>
      </w:r>
      <w:r w:rsidR="00F27EC1" w:rsidRPr="001D2B14">
        <w:rPr>
          <w:rFonts w:eastAsia="Times New Roman"/>
        </w:rPr>
        <w:t xml:space="preserve">lease </w:t>
      </w:r>
      <w:r w:rsidRPr="001D2B14">
        <w:rPr>
          <w:rFonts w:eastAsia="Times New Roman"/>
        </w:rPr>
        <w:t>refer to</w:t>
      </w:r>
      <w:r w:rsidR="00F27EC1" w:rsidRPr="001D2B14">
        <w:rPr>
          <w:rFonts w:eastAsia="Times New Roman"/>
        </w:rPr>
        <w:t xml:space="preserve"> the </w:t>
      </w:r>
      <w:r w:rsidRPr="001D2B14">
        <w:rPr>
          <w:rFonts w:eastAsia="Times New Roman"/>
        </w:rPr>
        <w:t xml:space="preserve">GS1 </w:t>
      </w:r>
      <w:r w:rsidR="00F27EC1" w:rsidRPr="001D2B14">
        <w:rPr>
          <w:rFonts w:eastAsia="Times New Roman"/>
        </w:rPr>
        <w:t xml:space="preserve">website for </w:t>
      </w:r>
      <w:r w:rsidRPr="001D2B14">
        <w:rPr>
          <w:rFonts w:eastAsia="Times New Roman"/>
        </w:rPr>
        <w:t xml:space="preserve">more </w:t>
      </w:r>
      <w:r w:rsidR="00F27EC1" w:rsidRPr="001D2B14">
        <w:rPr>
          <w:rFonts w:eastAsia="Times New Roman"/>
        </w:rPr>
        <w:t>information.</w:t>
      </w:r>
    </w:p>
    <w:p w14:paraId="20B39968" w14:textId="77777777" w:rsidR="00F27EC1" w:rsidRPr="001D2B14" w:rsidRDefault="00F27EC1" w:rsidP="001D2B14">
      <w:pPr>
        <w:pStyle w:val="xmsolistparagraph"/>
        <w:shd w:val="clear" w:color="auto" w:fill="FFFFFF"/>
        <w:spacing w:before="0" w:beforeAutospacing="0" w:after="0" w:afterAutospacing="0"/>
        <w:rPr>
          <w:rFonts w:eastAsia="Times New Roman"/>
          <w:b/>
          <w:bCs/>
        </w:rPr>
      </w:pPr>
    </w:p>
    <w:p w14:paraId="14C0A96B" w14:textId="626447EA" w:rsidR="00F27EC1" w:rsidRDefault="001F1F6C" w:rsidP="001D2B14">
      <w:pPr>
        <w:pStyle w:val="xmsolistparagraph"/>
        <w:shd w:val="clear" w:color="auto" w:fill="FFFFFF"/>
        <w:spacing w:before="0" w:beforeAutospacing="0" w:after="0" w:afterAutospacing="0"/>
        <w:rPr>
          <w:rFonts w:eastAsia="Times New Roman"/>
          <w:b/>
          <w:bCs/>
        </w:rPr>
      </w:pPr>
      <w:r>
        <w:rPr>
          <w:rFonts w:eastAsia="Times New Roman"/>
          <w:b/>
          <w:bCs/>
        </w:rPr>
        <w:t>Q</w:t>
      </w:r>
      <w:r w:rsidR="005E1234">
        <w:rPr>
          <w:rFonts w:eastAsia="Times New Roman"/>
          <w:b/>
          <w:bCs/>
        </w:rPr>
        <w:t>18</w:t>
      </w:r>
      <w:r>
        <w:rPr>
          <w:rFonts w:eastAsia="Times New Roman"/>
          <w:b/>
          <w:bCs/>
        </w:rPr>
        <w:t xml:space="preserve">: </w:t>
      </w:r>
      <w:r w:rsidR="00F27EC1" w:rsidRPr="001F1F6C">
        <w:rPr>
          <w:rFonts w:eastAsia="Times New Roman"/>
          <w:b/>
          <w:bCs/>
        </w:rPr>
        <w:t>As we have not supplied to HSV, we do not have a GLN, how do we go about obtaining a GLN?</w:t>
      </w:r>
    </w:p>
    <w:p w14:paraId="3C27C522" w14:textId="77777777" w:rsidR="00C21C04" w:rsidRPr="004D7966" w:rsidRDefault="00C21C04" w:rsidP="001D2B14">
      <w:pPr>
        <w:pStyle w:val="xmsolistparagraph"/>
        <w:shd w:val="clear" w:color="auto" w:fill="FFFFFF"/>
        <w:spacing w:before="0" w:beforeAutospacing="0" w:after="0" w:afterAutospacing="0"/>
        <w:rPr>
          <w:rFonts w:eastAsia="Times New Roman"/>
          <w:b/>
          <w:bCs/>
        </w:rPr>
      </w:pPr>
    </w:p>
    <w:p w14:paraId="41AFD19A" w14:textId="77777777" w:rsidR="001F1F6C" w:rsidRPr="001D2B14" w:rsidRDefault="001F1F6C" w:rsidP="001D2B14">
      <w:pPr>
        <w:pStyle w:val="xmsolistparagraph"/>
        <w:shd w:val="clear" w:color="auto" w:fill="FFFFFF"/>
        <w:spacing w:before="0" w:beforeAutospacing="0" w:after="0" w:afterAutospacing="0"/>
        <w:rPr>
          <w:rFonts w:eastAsia="Times New Roman"/>
        </w:rPr>
      </w:pPr>
      <w:r w:rsidRPr="001D2B14">
        <w:rPr>
          <w:rFonts w:eastAsia="Times New Roman"/>
        </w:rPr>
        <w:t>Please refer to the GS1 website for more information.</w:t>
      </w:r>
    </w:p>
    <w:p w14:paraId="5B0B1B45" w14:textId="54220214" w:rsidR="007C1202" w:rsidRPr="004D7966" w:rsidRDefault="007C1202" w:rsidP="00A37ED6">
      <w:pPr>
        <w:rPr>
          <w:b/>
          <w:bCs/>
        </w:rPr>
      </w:pPr>
    </w:p>
    <w:p w14:paraId="4A5F20EA" w14:textId="5CC27D1F" w:rsidR="009147E9" w:rsidRDefault="004D7966" w:rsidP="004D7966">
      <w:pPr>
        <w:rPr>
          <w:b/>
          <w:bCs/>
          <w:lang w:eastAsia="en-US"/>
        </w:rPr>
      </w:pPr>
      <w:r w:rsidRPr="004D7966">
        <w:rPr>
          <w:b/>
          <w:bCs/>
          <w:lang w:eastAsia="en-US"/>
        </w:rPr>
        <w:t>Q</w:t>
      </w:r>
      <w:r w:rsidR="005E1234">
        <w:rPr>
          <w:b/>
          <w:bCs/>
          <w:lang w:eastAsia="en-US"/>
        </w:rPr>
        <w:t>19</w:t>
      </w:r>
      <w:r w:rsidRPr="004D7966">
        <w:rPr>
          <w:b/>
          <w:bCs/>
          <w:lang w:eastAsia="en-US"/>
        </w:rPr>
        <w:t xml:space="preserve">: </w:t>
      </w:r>
      <w:r w:rsidR="009147E9" w:rsidRPr="004D7966">
        <w:rPr>
          <w:b/>
          <w:bCs/>
          <w:lang w:eastAsia="en-US"/>
        </w:rPr>
        <w:t xml:space="preserve">Our products are supplied to the larger company </w:t>
      </w:r>
      <w:proofErr w:type="spellStart"/>
      <w:proofErr w:type="gramStart"/>
      <w:r w:rsidR="009147E9" w:rsidRPr="004D7966">
        <w:rPr>
          <w:b/>
          <w:bCs/>
          <w:lang w:eastAsia="en-US"/>
        </w:rPr>
        <w:t>ie</w:t>
      </w:r>
      <w:proofErr w:type="spellEnd"/>
      <w:proofErr w:type="gramEnd"/>
      <w:r w:rsidR="009147E9" w:rsidRPr="004D7966">
        <w:rPr>
          <w:b/>
          <w:bCs/>
          <w:lang w:eastAsia="en-US"/>
        </w:rPr>
        <w:t xml:space="preserve"> </w:t>
      </w:r>
      <w:proofErr w:type="spellStart"/>
      <w:r w:rsidR="00856FFE">
        <w:rPr>
          <w:b/>
          <w:bCs/>
          <w:lang w:eastAsia="en-US"/>
        </w:rPr>
        <w:t>xxxxx</w:t>
      </w:r>
      <w:proofErr w:type="spellEnd"/>
      <w:r w:rsidR="009147E9" w:rsidRPr="004D7966">
        <w:rPr>
          <w:b/>
          <w:bCs/>
          <w:lang w:eastAsia="en-US"/>
        </w:rPr>
        <w:t xml:space="preserve">… </w:t>
      </w:r>
      <w:r w:rsidR="00856FFE">
        <w:rPr>
          <w:b/>
          <w:bCs/>
          <w:lang w:eastAsia="en-US"/>
        </w:rPr>
        <w:t>who</w:t>
      </w:r>
      <w:r w:rsidR="009147E9" w:rsidRPr="004D7966">
        <w:rPr>
          <w:b/>
          <w:bCs/>
          <w:lang w:eastAsia="en-US"/>
        </w:rPr>
        <w:t xml:space="preserve"> has the tender so do we need to apply separately?</w:t>
      </w:r>
    </w:p>
    <w:p w14:paraId="2C46EAF3" w14:textId="77777777" w:rsidR="00C21C04" w:rsidRDefault="00C21C04" w:rsidP="004D7966">
      <w:pPr>
        <w:rPr>
          <w:b/>
          <w:bCs/>
          <w:lang w:eastAsia="en-US"/>
        </w:rPr>
      </w:pPr>
    </w:p>
    <w:p w14:paraId="18FB6828" w14:textId="570E3456" w:rsidR="00856FFE" w:rsidRDefault="00856FFE" w:rsidP="004D7966">
      <w:pPr>
        <w:rPr>
          <w:lang w:eastAsia="en-US"/>
        </w:rPr>
      </w:pPr>
      <w:r w:rsidRPr="00856FFE">
        <w:rPr>
          <w:lang w:eastAsia="en-US"/>
        </w:rPr>
        <w:t xml:space="preserve">You can apply separately. </w:t>
      </w:r>
    </w:p>
    <w:p w14:paraId="56FAA979" w14:textId="694465D0" w:rsidR="005E1234" w:rsidRDefault="005E1234" w:rsidP="004D7966">
      <w:pPr>
        <w:rPr>
          <w:lang w:eastAsia="en-US"/>
        </w:rPr>
      </w:pPr>
    </w:p>
    <w:p w14:paraId="0002DB1F" w14:textId="089CDFB9" w:rsidR="005E1234" w:rsidRDefault="005E1234" w:rsidP="004D7966">
      <w:pPr>
        <w:rPr>
          <w:lang w:eastAsia="en-US"/>
        </w:rPr>
      </w:pPr>
    </w:p>
    <w:p w14:paraId="053F7D2D" w14:textId="6FB1D4CC" w:rsidR="005E1234" w:rsidRDefault="005E1234" w:rsidP="004D7966">
      <w:pPr>
        <w:rPr>
          <w:lang w:eastAsia="en-US"/>
        </w:rPr>
      </w:pPr>
    </w:p>
    <w:p w14:paraId="143D98B9" w14:textId="4591DDEE" w:rsidR="005E1234" w:rsidRPr="00856FFE" w:rsidRDefault="005E1234" w:rsidP="004D7966">
      <w:pPr>
        <w:rPr>
          <w:lang w:eastAsia="en-US"/>
        </w:rPr>
      </w:pPr>
    </w:p>
    <w:p w14:paraId="3E7E9710" w14:textId="77777777" w:rsidR="009147E9" w:rsidRPr="004D7966" w:rsidRDefault="009147E9" w:rsidP="009147E9">
      <w:pPr>
        <w:ind w:left="720"/>
        <w:rPr>
          <w:b/>
          <w:bCs/>
          <w:lang w:eastAsia="en-US"/>
        </w:rPr>
      </w:pPr>
    </w:p>
    <w:p w14:paraId="37B69534" w14:textId="41E8253C" w:rsidR="007C1202" w:rsidRPr="004D7966" w:rsidRDefault="007C1202" w:rsidP="00A37ED6">
      <w:pPr>
        <w:rPr>
          <w:b/>
          <w:bCs/>
        </w:rPr>
      </w:pPr>
    </w:p>
    <w:sectPr w:rsidR="007C1202" w:rsidRPr="004D7966" w:rsidSect="00A25D04">
      <w:headerReference w:type="default" r:id="rId11"/>
      <w:footerReference w:type="default" r:id="rId12"/>
      <w:headerReference w:type="first" r:id="rId13"/>
      <w:footerReference w:type="first" r:id="rId14"/>
      <w:pgSz w:w="11906" w:h="16838" w:code="9"/>
      <w:pgMar w:top="1985" w:right="1134" w:bottom="1134"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9903" w14:textId="77777777" w:rsidR="00530A78" w:rsidRPr="00875D55" w:rsidRDefault="00530A78" w:rsidP="00875D55">
      <w:r>
        <w:separator/>
      </w:r>
    </w:p>
  </w:endnote>
  <w:endnote w:type="continuationSeparator" w:id="0">
    <w:p w14:paraId="5F14D290" w14:textId="77777777" w:rsidR="00530A78" w:rsidRPr="00875D55" w:rsidRDefault="00530A78" w:rsidP="0087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IC">
    <w:altName w:val="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4995" w:type="pct"/>
      <w:tblInd w:w="5" w:type="dxa"/>
      <w:tblLook w:val="0600" w:firstRow="0" w:lastRow="0" w:firstColumn="0" w:lastColumn="0" w:noHBand="1" w:noVBand="1"/>
    </w:tblPr>
    <w:tblGrid>
      <w:gridCol w:w="816"/>
      <w:gridCol w:w="7997"/>
      <w:gridCol w:w="815"/>
    </w:tblGrid>
    <w:tr w:rsidR="00A2509B" w14:paraId="02953AC7" w14:textId="77777777" w:rsidTr="00904947">
      <w:tc>
        <w:tcPr>
          <w:tcW w:w="250" w:type="pct"/>
        </w:tcPr>
        <w:p w14:paraId="6F2E59F4" w14:textId="77777777" w:rsidR="00A2509B" w:rsidRPr="00875D55" w:rsidRDefault="00A2509B" w:rsidP="00A2509B">
          <w:pPr>
            <w:pStyle w:val="Footer"/>
          </w:pPr>
        </w:p>
      </w:tc>
      <w:sdt>
        <w:sdtPr>
          <w:id w:val="43262917"/>
          <w:dropDownList>
            <w:listItem w:displayText="Official" w:value="Official"/>
            <w:listItem w:displayText="Official: Sensitive" w:value="Official: Sensitive"/>
            <w:listItem w:displayText="Official: Sensitive: Personal " w:value="Official: Sensitive: Personal "/>
            <w:listItem w:displayText="Official: Sensitive: Legal " w:value="Official: Sensitive: Legal "/>
            <w:listItem w:displayText="Official: Sensitive: Health Service Use Only " w:value="Official: Sensitive: Health Service Use Only "/>
            <w:listItem w:displayText="Protected: Sensitive: Health Service Use Only " w:value="Protected: Sensitive: Health Service Use Only "/>
            <w:listItem w:displayText="Protected: Sensitive: Legal " w:value="Protected: Sensitive: Legal "/>
            <w:listItem w:displayText="Protected: Sensitive: Personal " w:value="Protected: Sensitive: Personal "/>
          </w:dropDownList>
        </w:sdtPr>
        <w:sdtEndPr/>
        <w:sdtContent>
          <w:tc>
            <w:tcPr>
              <w:tcW w:w="2453" w:type="pct"/>
              <w:vAlign w:val="bottom"/>
            </w:tcPr>
            <w:p w14:paraId="603DE0BF" w14:textId="77777777" w:rsidR="00A2509B" w:rsidRPr="00B749B4" w:rsidRDefault="00407B26" w:rsidP="00A2509B">
              <w:pPr>
                <w:pStyle w:val="Footer"/>
                <w:jc w:val="center"/>
              </w:pPr>
              <w:r>
                <w:t>Official</w:t>
              </w:r>
            </w:p>
          </w:tc>
        </w:sdtContent>
      </w:sdt>
      <w:tc>
        <w:tcPr>
          <w:tcW w:w="250" w:type="pct"/>
        </w:tcPr>
        <w:p w14:paraId="40E3EA03" w14:textId="77777777" w:rsidR="00A2509B" w:rsidRPr="00B749B4" w:rsidRDefault="00A2509B" w:rsidP="00A2509B">
          <w:pPr>
            <w:pStyle w:val="Footer"/>
          </w:pPr>
          <w:r w:rsidRPr="00B749B4">
            <w:rPr>
              <w:rStyle w:val="PageNumber"/>
            </w:rPr>
            <w:fldChar w:fldCharType="begin"/>
          </w:r>
          <w:r w:rsidRPr="00B749B4">
            <w:rPr>
              <w:rStyle w:val="PageNumber"/>
            </w:rPr>
            <w:instrText xml:space="preserve"> PAGE  \* Arabic </w:instrText>
          </w:r>
          <w:r w:rsidRPr="00B749B4">
            <w:rPr>
              <w:rStyle w:val="PageNumber"/>
            </w:rPr>
            <w:fldChar w:fldCharType="separate"/>
          </w:r>
          <w:r w:rsidRPr="00B749B4">
            <w:rPr>
              <w:rStyle w:val="PageNumber"/>
            </w:rPr>
            <w:t>1</w:t>
          </w:r>
          <w:r w:rsidRPr="00B749B4">
            <w:rPr>
              <w:rStyle w:val="PageNumber"/>
            </w:rPr>
            <w:fldChar w:fldCharType="end"/>
          </w:r>
        </w:p>
      </w:tc>
    </w:tr>
  </w:tbl>
  <w:p w14:paraId="31FC94EC" w14:textId="77777777" w:rsidR="00904947" w:rsidRPr="00A2509B" w:rsidRDefault="00904947" w:rsidP="00A2509B">
    <w:pPr>
      <w:pStyle w:val="Footer"/>
      <w:rPr>
        <w:rFonts w:ascii="Arial" w:hAnsi="Arial"/>
        <w:color w:val="000000" w:themeColor="text1"/>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4995" w:type="pct"/>
      <w:tblInd w:w="5" w:type="dxa"/>
      <w:tblLook w:val="0600" w:firstRow="0" w:lastRow="0" w:firstColumn="0" w:lastColumn="0" w:noHBand="1" w:noVBand="1"/>
    </w:tblPr>
    <w:tblGrid>
      <w:gridCol w:w="816"/>
      <w:gridCol w:w="7997"/>
      <w:gridCol w:w="815"/>
    </w:tblGrid>
    <w:tr w:rsidR="00A37ED6" w14:paraId="05E56232" w14:textId="77777777" w:rsidTr="00A2509B">
      <w:tc>
        <w:tcPr>
          <w:tcW w:w="250" w:type="pct"/>
        </w:tcPr>
        <w:p w14:paraId="47BB86B5" w14:textId="77777777" w:rsidR="00A37ED6" w:rsidRPr="00875D55" w:rsidRDefault="00A37ED6" w:rsidP="00B749B4">
          <w:pPr>
            <w:pStyle w:val="Footer"/>
          </w:pPr>
        </w:p>
      </w:tc>
      <w:sdt>
        <w:sdtPr>
          <w:id w:val="242613392"/>
          <w:dropDownList>
            <w:listItem w:displayText="Official" w:value="Official"/>
            <w:listItem w:displayText="Official: Sensitive" w:value="Official: Sensitive"/>
            <w:listItem w:displayText="Official: Sensitive: Personal " w:value="Official: Sensitive: Personal "/>
            <w:listItem w:displayText="Official: Sensitive: Legal " w:value="Official: Sensitive: Legal "/>
            <w:listItem w:displayText="Official: Sensitive: Health Service Use Only " w:value="Official: Sensitive: Health Service Use Only "/>
            <w:listItem w:displayText="Protected: Sensitive: Health Service Use Only " w:value="Protected: Sensitive: Health Service Use Only "/>
            <w:listItem w:displayText="Protected: Sensitive: Legal " w:value="Protected: Sensitive: Legal "/>
            <w:listItem w:displayText="Protected: Sensitive: Personal " w:value="Protected: Sensitive: Personal "/>
          </w:dropDownList>
        </w:sdtPr>
        <w:sdtEndPr/>
        <w:sdtContent>
          <w:tc>
            <w:tcPr>
              <w:tcW w:w="2453" w:type="pct"/>
              <w:vAlign w:val="bottom"/>
            </w:tcPr>
            <w:p w14:paraId="002BAB0B" w14:textId="77777777" w:rsidR="00A37ED6" w:rsidRPr="00B749B4" w:rsidRDefault="000966AD" w:rsidP="00A2509B">
              <w:pPr>
                <w:pStyle w:val="Footer"/>
                <w:jc w:val="center"/>
              </w:pPr>
              <w:r>
                <w:t>Official</w:t>
              </w:r>
            </w:p>
          </w:tc>
        </w:sdtContent>
      </w:sdt>
      <w:tc>
        <w:tcPr>
          <w:tcW w:w="250" w:type="pct"/>
        </w:tcPr>
        <w:p w14:paraId="264D7DF2" w14:textId="77777777" w:rsidR="00A37ED6" w:rsidRPr="00B749B4" w:rsidRDefault="00A37ED6" w:rsidP="00B749B4">
          <w:pPr>
            <w:pStyle w:val="Footer"/>
          </w:pPr>
          <w:r w:rsidRPr="00B749B4">
            <w:rPr>
              <w:rStyle w:val="PageNumber"/>
            </w:rPr>
            <w:fldChar w:fldCharType="begin"/>
          </w:r>
          <w:r w:rsidRPr="00B749B4">
            <w:rPr>
              <w:rStyle w:val="PageNumber"/>
            </w:rPr>
            <w:instrText xml:space="preserve"> PAGE  \* Arabic </w:instrText>
          </w:r>
          <w:r w:rsidRPr="00B749B4">
            <w:rPr>
              <w:rStyle w:val="PageNumber"/>
            </w:rPr>
            <w:fldChar w:fldCharType="separate"/>
          </w:r>
          <w:r w:rsidRPr="00B749B4">
            <w:rPr>
              <w:rStyle w:val="PageNumber"/>
            </w:rPr>
            <w:t>1</w:t>
          </w:r>
          <w:r w:rsidRPr="00B749B4">
            <w:rPr>
              <w:rStyle w:val="PageNumber"/>
            </w:rPr>
            <w:fldChar w:fldCharType="end"/>
          </w:r>
        </w:p>
      </w:tc>
    </w:tr>
  </w:tbl>
  <w:p w14:paraId="4BF4B948" w14:textId="77777777" w:rsidR="00227EDA" w:rsidRDefault="0022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8906" w14:textId="77777777" w:rsidR="00530A78" w:rsidRPr="00875D55" w:rsidRDefault="00530A78" w:rsidP="00875D55">
      <w:r>
        <w:separator/>
      </w:r>
    </w:p>
  </w:footnote>
  <w:footnote w:type="continuationSeparator" w:id="0">
    <w:p w14:paraId="2097F940" w14:textId="77777777" w:rsidR="00530A78" w:rsidRPr="00875D55" w:rsidRDefault="00530A78" w:rsidP="00875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5E1C" w14:textId="77777777" w:rsidR="00407B26" w:rsidRDefault="00A25D04" w:rsidP="00A25D04">
    <w:pPr>
      <w:pStyle w:val="Header"/>
      <w:tabs>
        <w:tab w:val="clear" w:pos="4680"/>
        <w:tab w:val="clear" w:pos="9360"/>
        <w:tab w:val="left" w:pos="225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C9CC" w14:textId="559F690D" w:rsidR="005748E5" w:rsidRDefault="005748E5">
    <w:pPr>
      <w:pStyle w:val="Header"/>
    </w:pPr>
    <w:r>
      <w:rPr>
        <w:noProof/>
        <w:sz w:val="2"/>
        <w:szCs w:val="2"/>
      </w:rPr>
      <w:drawing>
        <wp:inline distT="0" distB="0" distL="0" distR="0" wp14:anchorId="425863D3" wp14:editId="024614FA">
          <wp:extent cx="16573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735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B4DE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543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40F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EBE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6C52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F435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34B7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90BC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2087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ED7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E2AD8"/>
    <w:multiLevelType w:val="multilevel"/>
    <w:tmpl w:val="A5AEAF6E"/>
    <w:lvl w:ilvl="0">
      <w:start w:val="1"/>
      <w:numFmt w:val="bullet"/>
      <w:lvlText w:val=""/>
      <w:lvlJc w:val="left"/>
      <w:pPr>
        <w:ind w:left="1134" w:hanging="1134"/>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22A4409"/>
    <w:multiLevelType w:val="multilevel"/>
    <w:tmpl w:val="0E4AB158"/>
    <w:lvl w:ilvl="0">
      <w:start w:val="1"/>
      <w:numFmt w:val="bullet"/>
      <w:lvlText w:val=""/>
      <w:lvlJc w:val="left"/>
      <w:pPr>
        <w:ind w:left="284" w:hanging="284"/>
      </w:pPr>
      <w:rPr>
        <w:rFonts w:ascii="Symbol" w:hAnsi="Symbol" w:hint="default"/>
        <w:color w:val="auto"/>
      </w:rPr>
    </w:lvl>
    <w:lvl w:ilvl="1">
      <w:start w:val="1"/>
      <w:numFmt w:val="bullet"/>
      <w:lvlText w:val=""/>
      <w:lvlJc w:val="left"/>
      <w:pPr>
        <w:ind w:left="644" w:hanging="360"/>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65A6A74"/>
    <w:multiLevelType w:val="multilevel"/>
    <w:tmpl w:val="384E6068"/>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DB3455"/>
    <w:multiLevelType w:val="multilevel"/>
    <w:tmpl w:val="D0BC3ECE"/>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B2A5489"/>
    <w:multiLevelType w:val="hybridMultilevel"/>
    <w:tmpl w:val="B2420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ED4554A"/>
    <w:multiLevelType w:val="multilevel"/>
    <w:tmpl w:val="96DAD5AE"/>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lowerRoman"/>
      <w:lvlRestart w:val="2"/>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0EE0357"/>
    <w:multiLevelType w:val="multilevel"/>
    <w:tmpl w:val="62B29EBE"/>
    <w:lvl w:ilvl="0">
      <w:start w:val="1"/>
      <w:numFmt w:val="decimal"/>
      <w:lvlText w:val="%1."/>
      <w:lvlJc w:val="left"/>
      <w:pPr>
        <w:ind w:left="360" w:hanging="360"/>
      </w:pPr>
      <w:rPr>
        <w:rFonts w:ascii="Arial" w:hAnsi="Arial" w:hint="default"/>
        <w:b w:val="0"/>
        <w:i w:val="0"/>
        <w:color w:val="auto"/>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F5A4718"/>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43746B6E"/>
    <w:multiLevelType w:val="multilevel"/>
    <w:tmpl w:val="B25AA618"/>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997BCF"/>
    <w:multiLevelType w:val="multilevel"/>
    <w:tmpl w:val="F9445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C3509B"/>
    <w:multiLevelType w:val="hybridMultilevel"/>
    <w:tmpl w:val="52C48F3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FE94A80"/>
    <w:multiLevelType w:val="multilevel"/>
    <w:tmpl w:val="680E7FA0"/>
    <w:lvl w:ilvl="0">
      <w:start w:val="1"/>
      <w:numFmt w:val="decimal"/>
      <w:pStyle w:val="NumList1"/>
      <w:lvlText w:val="%1."/>
      <w:lvlJc w:val="left"/>
      <w:pPr>
        <w:ind w:left="284" w:hanging="284"/>
      </w:pPr>
      <w:rPr>
        <w:rFonts w:hint="default"/>
      </w:rPr>
    </w:lvl>
    <w:lvl w:ilvl="1">
      <w:start w:val="1"/>
      <w:numFmt w:val="decimal"/>
      <w:pStyle w:val="NumList2"/>
      <w:lvlText w:val="%1.%2."/>
      <w:lvlJc w:val="left"/>
      <w:pPr>
        <w:ind w:left="567" w:hanging="567"/>
      </w:pPr>
      <w:rPr>
        <w:rFonts w:hint="default"/>
      </w:rPr>
    </w:lvl>
    <w:lvl w:ilvl="2">
      <w:start w:val="1"/>
      <w:numFmt w:val="decimal"/>
      <w:pStyle w:val="NumList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16B00C8"/>
    <w:multiLevelType w:val="multilevel"/>
    <w:tmpl w:val="8BE2C0BE"/>
    <w:lvl w:ilvl="0">
      <w:start w:val="1"/>
      <w:numFmt w:val="decimal"/>
      <w:pStyle w:val="HSVIndentedList1"/>
      <w:lvlText w:val="%1."/>
      <w:lvlJc w:val="left"/>
      <w:pPr>
        <w:ind w:left="360" w:hanging="360"/>
      </w:pPr>
      <w:rPr>
        <w:rFonts w:ascii="Arial" w:hAnsi="Arial" w:hint="default"/>
        <w:b w:val="0"/>
        <w:i w:val="0"/>
        <w:color w:val="auto"/>
      </w:rPr>
    </w:lvl>
    <w:lvl w:ilvl="1">
      <w:start w:val="1"/>
      <w:numFmt w:val="lowerLetter"/>
      <w:pStyle w:val="HSVIndentedLista"/>
      <w:lvlText w:val="%2."/>
      <w:lvlJc w:val="left"/>
      <w:pPr>
        <w:ind w:left="720" w:hanging="360"/>
      </w:pPr>
      <w:rPr>
        <w:rFonts w:hint="default"/>
      </w:rPr>
    </w:lvl>
    <w:lvl w:ilvl="2">
      <w:start w:val="1"/>
      <w:numFmt w:val="lowerRoman"/>
      <w:pStyle w:val="HSVIndentedListi"/>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63016DE4"/>
    <w:multiLevelType w:val="multilevel"/>
    <w:tmpl w:val="13BA0C98"/>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63AB5C2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ED1D12"/>
    <w:multiLevelType w:val="multilevel"/>
    <w:tmpl w:val="6980DD8C"/>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284B15"/>
    <w:multiLevelType w:val="hybridMultilevel"/>
    <w:tmpl w:val="B6E05C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784C54BB"/>
    <w:multiLevelType w:val="multilevel"/>
    <w:tmpl w:val="7550F740"/>
    <w:lvl w:ilvl="0">
      <w:start w:val="1"/>
      <w:numFmt w:val="decimal"/>
      <w:lvlText w:val="%1."/>
      <w:lvlJc w:val="left"/>
      <w:pPr>
        <w:tabs>
          <w:tab w:val="num" w:pos="567"/>
        </w:tabs>
        <w:ind w:left="567" w:hanging="567"/>
      </w:pPr>
      <w:rPr>
        <w:rFonts w:hint="default"/>
        <w:b/>
        <w:i w:val="0"/>
        <w:color w:val="515151" w:themeColor="text2"/>
      </w:rPr>
    </w:lvl>
    <w:lvl w:ilvl="1">
      <w:start w:val="4"/>
      <w:numFmt w:val="decimal"/>
      <w:pStyle w:val="HSVNumberedParagraph"/>
      <w:lvlText w:val="%1.%2"/>
      <w:lvlJc w:val="left"/>
      <w:pPr>
        <w:tabs>
          <w:tab w:val="num" w:pos="567"/>
        </w:tabs>
        <w:ind w:left="567" w:hanging="567"/>
      </w:pPr>
      <w:rPr>
        <w:rFonts w:hint="default"/>
      </w:rPr>
    </w:lvl>
    <w:lvl w:ilvl="2">
      <w:start w:val="1"/>
      <w:numFmt w:val="bullet"/>
      <w:lvlText w:val=""/>
      <w:lvlJc w:val="left"/>
      <w:pPr>
        <w:tabs>
          <w:tab w:val="num" w:pos="907"/>
        </w:tabs>
        <w:ind w:left="907" w:hanging="340"/>
      </w:pPr>
      <w:rPr>
        <w:rFonts w:ascii="Symbol" w:hAnsi="Symbol" w:hint="default"/>
        <w:color w:val="000000"/>
      </w:rPr>
    </w:lvl>
    <w:lvl w:ilvl="3">
      <w:start w:val="1"/>
      <w:numFmt w:val="bullet"/>
      <w:lvlText w:val="o"/>
      <w:lvlJc w:val="left"/>
      <w:pPr>
        <w:tabs>
          <w:tab w:val="num" w:pos="1247"/>
        </w:tabs>
        <w:ind w:left="1247" w:hanging="34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F510B54"/>
    <w:multiLevelType w:val="multilevel"/>
    <w:tmpl w:val="D3DC56A6"/>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7" w:hanging="283"/>
      </w:pPr>
      <w:rPr>
        <w:rFonts w:ascii="Symbol" w:hAnsi="Symbol" w:hint="default"/>
        <w:color w:val="auto"/>
      </w:rPr>
    </w:lvl>
    <w:lvl w:ilvl="2">
      <w:start w:val="1"/>
      <w:numFmt w:val="bullet"/>
      <w:pStyle w:val="Bullet3"/>
      <w:lvlText w:val="o"/>
      <w:lvlJc w:val="left"/>
      <w:pPr>
        <w:ind w:left="927" w:hanging="360"/>
      </w:pPr>
      <w:rPr>
        <w:rFonts w:ascii="Courier New" w:hAnsi="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6"/>
  </w:num>
  <w:num w:numId="3">
    <w:abstractNumId w:val="24"/>
  </w:num>
  <w:num w:numId="4">
    <w:abstractNumId w:val="19"/>
  </w:num>
  <w:num w:numId="5">
    <w:abstractNumId w:val="10"/>
  </w:num>
  <w:num w:numId="6">
    <w:abstractNumId w:val="27"/>
  </w:num>
  <w:num w:numId="7">
    <w:abstractNumId w:val="12"/>
  </w:num>
  <w:num w:numId="8">
    <w:abstractNumId w:val="12"/>
  </w:num>
  <w:num w:numId="9">
    <w:abstractNumId w:val="12"/>
  </w:num>
  <w:num w:numId="10">
    <w:abstractNumId w:val="19"/>
  </w:num>
  <w:num w:numId="11">
    <w:abstractNumId w:val="16"/>
  </w:num>
  <w:num w:numId="12">
    <w:abstractNumId w:val="16"/>
  </w:num>
  <w:num w:numId="13">
    <w:abstractNumId w:val="16"/>
  </w:num>
  <w:num w:numId="14">
    <w:abstractNumId w:val="16"/>
  </w:num>
  <w:num w:numId="15">
    <w:abstractNumId w:val="16"/>
  </w:num>
  <w:num w:numId="16">
    <w:abstractNumId w:val="24"/>
  </w:num>
  <w:num w:numId="17">
    <w:abstractNumId w:val="24"/>
  </w:num>
  <w:num w:numId="18">
    <w:abstractNumId w:val="24"/>
  </w:num>
  <w:num w:numId="19">
    <w:abstractNumId w:val="28"/>
  </w:num>
  <w:num w:numId="20">
    <w:abstractNumId w:val="28"/>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4"/>
  </w:num>
  <w:num w:numId="33">
    <w:abstractNumId w:val="13"/>
  </w:num>
  <w:num w:numId="34">
    <w:abstractNumId w:val="15"/>
  </w:num>
  <w:num w:numId="35">
    <w:abstractNumId w:val="21"/>
  </w:num>
  <w:num w:numId="36">
    <w:abstractNumId w:val="18"/>
  </w:num>
  <w:num w:numId="37">
    <w:abstractNumId w:val="30"/>
  </w:num>
  <w:num w:numId="38">
    <w:abstractNumId w:val="20"/>
  </w:num>
  <w:num w:numId="39">
    <w:abstractNumId w:val="25"/>
  </w:num>
  <w:num w:numId="40">
    <w:abstractNumId w:val="11"/>
  </w:num>
  <w:num w:numId="41">
    <w:abstractNumId w:val="31"/>
  </w:num>
  <w:num w:numId="42">
    <w:abstractNumId w:val="17"/>
  </w:num>
  <w:num w:numId="43">
    <w:abstractNumId w:val="25"/>
    <w:lvlOverride w:ilvl="0">
      <w:startOverride w:val="1"/>
    </w:lvlOverride>
    <w:lvlOverride w:ilvl="1">
      <w:startOverride w:val="1"/>
    </w:lvlOverride>
    <w:lvlOverride w:ilvl="2">
      <w:startOverride w:val="2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6F650-7E20-49C9-A090-6034BE7A6C12}"/>
    <w:docVar w:name="dgnword-eventsink" w:val="1926953472464"/>
  </w:docVars>
  <w:rsids>
    <w:rsidRoot w:val="00A62332"/>
    <w:rsid w:val="0001146B"/>
    <w:rsid w:val="00084174"/>
    <w:rsid w:val="000966AD"/>
    <w:rsid w:val="000C7D7D"/>
    <w:rsid w:val="000D30E3"/>
    <w:rsid w:val="00104EA5"/>
    <w:rsid w:val="001239AE"/>
    <w:rsid w:val="0013375C"/>
    <w:rsid w:val="00152805"/>
    <w:rsid w:val="001D2B14"/>
    <w:rsid w:val="001F1F6C"/>
    <w:rsid w:val="00221227"/>
    <w:rsid w:val="00227EDA"/>
    <w:rsid w:val="00236EB0"/>
    <w:rsid w:val="002742DF"/>
    <w:rsid w:val="002A2AAC"/>
    <w:rsid w:val="002A447B"/>
    <w:rsid w:val="002A6ED2"/>
    <w:rsid w:val="002B2A8E"/>
    <w:rsid w:val="002D5BCA"/>
    <w:rsid w:val="003A4DDC"/>
    <w:rsid w:val="003B0768"/>
    <w:rsid w:val="003B16CE"/>
    <w:rsid w:val="003C6F5A"/>
    <w:rsid w:val="003C7181"/>
    <w:rsid w:val="003E3891"/>
    <w:rsid w:val="003E5E66"/>
    <w:rsid w:val="003F2E00"/>
    <w:rsid w:val="00407B26"/>
    <w:rsid w:val="00415677"/>
    <w:rsid w:val="00423D6B"/>
    <w:rsid w:val="00431EEA"/>
    <w:rsid w:val="00450499"/>
    <w:rsid w:val="00460E52"/>
    <w:rsid w:val="004846B1"/>
    <w:rsid w:val="004B6636"/>
    <w:rsid w:val="004D5BDA"/>
    <w:rsid w:val="004D6843"/>
    <w:rsid w:val="004D7966"/>
    <w:rsid w:val="004F6DD6"/>
    <w:rsid w:val="0051127B"/>
    <w:rsid w:val="00530A78"/>
    <w:rsid w:val="00536366"/>
    <w:rsid w:val="0054065C"/>
    <w:rsid w:val="005575A4"/>
    <w:rsid w:val="00571610"/>
    <w:rsid w:val="005748E5"/>
    <w:rsid w:val="005961A4"/>
    <w:rsid w:val="005A4AE3"/>
    <w:rsid w:val="005A6372"/>
    <w:rsid w:val="005E1234"/>
    <w:rsid w:val="00612F16"/>
    <w:rsid w:val="00621531"/>
    <w:rsid w:val="00625FF7"/>
    <w:rsid w:val="006329BB"/>
    <w:rsid w:val="0066543F"/>
    <w:rsid w:val="006C2B24"/>
    <w:rsid w:val="006C74BF"/>
    <w:rsid w:val="006D5185"/>
    <w:rsid w:val="006E7EAF"/>
    <w:rsid w:val="006F3973"/>
    <w:rsid w:val="006F59F6"/>
    <w:rsid w:val="00741624"/>
    <w:rsid w:val="00757F78"/>
    <w:rsid w:val="007934D0"/>
    <w:rsid w:val="007B04DA"/>
    <w:rsid w:val="007C1202"/>
    <w:rsid w:val="007C3244"/>
    <w:rsid w:val="007D05DF"/>
    <w:rsid w:val="007E3563"/>
    <w:rsid w:val="007F7FD8"/>
    <w:rsid w:val="0082059B"/>
    <w:rsid w:val="008316E8"/>
    <w:rsid w:val="00856FFE"/>
    <w:rsid w:val="00866612"/>
    <w:rsid w:val="00875D55"/>
    <w:rsid w:val="00895902"/>
    <w:rsid w:val="008B430E"/>
    <w:rsid w:val="008E0C6A"/>
    <w:rsid w:val="008E3EEC"/>
    <w:rsid w:val="008F717F"/>
    <w:rsid w:val="00904947"/>
    <w:rsid w:val="009147E9"/>
    <w:rsid w:val="00925277"/>
    <w:rsid w:val="00960E94"/>
    <w:rsid w:val="009814AF"/>
    <w:rsid w:val="00993B2E"/>
    <w:rsid w:val="00997EB0"/>
    <w:rsid w:val="00A2509B"/>
    <w:rsid w:val="00A25D04"/>
    <w:rsid w:val="00A348DE"/>
    <w:rsid w:val="00A37ED6"/>
    <w:rsid w:val="00A478A5"/>
    <w:rsid w:val="00A62332"/>
    <w:rsid w:val="00A95242"/>
    <w:rsid w:val="00AE3822"/>
    <w:rsid w:val="00AF3D4C"/>
    <w:rsid w:val="00B01156"/>
    <w:rsid w:val="00B35AA5"/>
    <w:rsid w:val="00B64E87"/>
    <w:rsid w:val="00B66B97"/>
    <w:rsid w:val="00B749B4"/>
    <w:rsid w:val="00B80A1D"/>
    <w:rsid w:val="00BA5E42"/>
    <w:rsid w:val="00BB17DE"/>
    <w:rsid w:val="00BC1CFF"/>
    <w:rsid w:val="00BC2C12"/>
    <w:rsid w:val="00BD2FCB"/>
    <w:rsid w:val="00BD39BB"/>
    <w:rsid w:val="00BF5354"/>
    <w:rsid w:val="00BF79C2"/>
    <w:rsid w:val="00C21C04"/>
    <w:rsid w:val="00C6414C"/>
    <w:rsid w:val="00C8139A"/>
    <w:rsid w:val="00CA205F"/>
    <w:rsid w:val="00CB673D"/>
    <w:rsid w:val="00CD7BD4"/>
    <w:rsid w:val="00D72C16"/>
    <w:rsid w:val="00DE7684"/>
    <w:rsid w:val="00E20839"/>
    <w:rsid w:val="00E33163"/>
    <w:rsid w:val="00E33F9C"/>
    <w:rsid w:val="00E40742"/>
    <w:rsid w:val="00E5796B"/>
    <w:rsid w:val="00E67F6E"/>
    <w:rsid w:val="00E70D29"/>
    <w:rsid w:val="00EC0E40"/>
    <w:rsid w:val="00ED1C59"/>
    <w:rsid w:val="00EE47C7"/>
    <w:rsid w:val="00F23FEC"/>
    <w:rsid w:val="00F27EC1"/>
    <w:rsid w:val="00F8409D"/>
    <w:rsid w:val="00F869D2"/>
    <w:rsid w:val="00FE48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25147"/>
  <w15:docId w15:val="{A0F39896-FAF8-48D8-9771-EF1A23ED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locked="1" w:semiHidden="1" w:unhideWhenUsed="1"/>
    <w:lsdException w:name="Subtitle" w:uiPriority="1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locked="1" w:uiPriority="50"/>
    <w:lsdException w:name="Grid Table 6 Colorful" w:uiPriority="51"/>
    <w:lsdException w:name="Grid Table 7 Colorful"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locked="1"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locked="1"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locked="1"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locked="1"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locked="1" w:uiPriority="50"/>
    <w:lsdException w:name="List Table 6 Colorful" w:uiPriority="51"/>
    <w:lsdException w:name="List Table 7 Colorful"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uiPriority="51"/>
    <w:lsdException w:name="List Table 7 Colorful Accent 1" w:locked="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locked="1"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locked="1"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locked="1"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locked="1"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locked="1"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822"/>
    <w:pPr>
      <w:spacing w:after="0" w:line="240" w:lineRule="auto"/>
    </w:pPr>
    <w:rPr>
      <w:rFonts w:ascii="Calibri" w:hAnsi="Calibri" w:cs="Calibri"/>
      <w:lang w:val="en-AU" w:eastAsia="en-AU"/>
    </w:rPr>
  </w:style>
  <w:style w:type="paragraph" w:styleId="Heading1">
    <w:name w:val="heading 1"/>
    <w:basedOn w:val="Normal"/>
    <w:next w:val="Normal"/>
    <w:link w:val="Heading1Char"/>
    <w:uiPriority w:val="2"/>
    <w:qFormat/>
    <w:rsid w:val="00415677"/>
    <w:pPr>
      <w:keepNext/>
      <w:keepLines/>
      <w:spacing w:before="360" w:after="360"/>
      <w:outlineLvl w:val="0"/>
    </w:pPr>
    <w:rPr>
      <w:rFonts w:asciiTheme="majorHAnsi" w:eastAsiaTheme="majorEastAsia" w:hAnsiTheme="majorHAnsi" w:cstheme="majorBidi"/>
      <w:b/>
      <w:color w:val="D97C00" w:themeColor="accent1"/>
      <w:sz w:val="36"/>
      <w:szCs w:val="32"/>
    </w:rPr>
  </w:style>
  <w:style w:type="paragraph" w:styleId="Heading2">
    <w:name w:val="heading 2"/>
    <w:basedOn w:val="Normal"/>
    <w:next w:val="Normal"/>
    <w:link w:val="Heading2Char"/>
    <w:uiPriority w:val="2"/>
    <w:qFormat/>
    <w:rsid w:val="00415677"/>
    <w:pPr>
      <w:keepNext/>
      <w:keepLines/>
      <w:spacing w:before="360"/>
      <w:outlineLvl w:val="1"/>
    </w:pPr>
    <w:rPr>
      <w:rFonts w:asciiTheme="majorHAnsi" w:eastAsiaTheme="majorEastAsia" w:hAnsiTheme="majorHAnsi" w:cstheme="majorBidi"/>
      <w:b/>
      <w:color w:val="AF272F" w:themeColor="accent2"/>
      <w:sz w:val="28"/>
      <w:szCs w:val="26"/>
    </w:rPr>
  </w:style>
  <w:style w:type="paragraph" w:styleId="Heading3">
    <w:name w:val="heading 3"/>
    <w:basedOn w:val="Normal"/>
    <w:next w:val="Normal"/>
    <w:link w:val="Heading3Char"/>
    <w:uiPriority w:val="2"/>
    <w:qFormat/>
    <w:rsid w:val="00415677"/>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15677"/>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locked/>
    <w:rsid w:val="00EE47C7"/>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EE47C7"/>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41"/>
      </w:numPr>
      <w:spacing w:before="120" w:after="120" w:line="260" w:lineRule="atLeast"/>
    </w:pPr>
    <w:rPr>
      <w:sz w:val="20"/>
      <w:szCs w:val="20"/>
      <w:lang w:val="en-AU"/>
    </w:rPr>
  </w:style>
  <w:style w:type="character" w:customStyle="1" w:styleId="Heading1Char">
    <w:name w:val="Heading 1 Char"/>
    <w:basedOn w:val="DefaultParagraphFont"/>
    <w:link w:val="Heading1"/>
    <w:uiPriority w:val="2"/>
    <w:rsid w:val="00415677"/>
    <w:rPr>
      <w:rFonts w:asciiTheme="majorHAnsi" w:eastAsiaTheme="majorEastAsia" w:hAnsiTheme="majorHAnsi" w:cstheme="majorBidi"/>
      <w:b/>
      <w:color w:val="D97C00" w:themeColor="accent1"/>
      <w:sz w:val="36"/>
      <w:szCs w:val="32"/>
      <w:lang w:val="en-AU"/>
    </w:rPr>
  </w:style>
  <w:style w:type="paragraph" w:customStyle="1" w:styleId="Bullet2">
    <w:name w:val="Bullet2"/>
    <w:basedOn w:val="Bullet1"/>
    <w:uiPriority w:val="1"/>
    <w:qFormat/>
    <w:rsid w:val="00415677"/>
    <w:pPr>
      <w:numPr>
        <w:ilvl w:val="1"/>
      </w:numPr>
    </w:pPr>
  </w:style>
  <w:style w:type="paragraph" w:customStyle="1" w:styleId="Bullet3">
    <w:name w:val="Bullet3"/>
    <w:basedOn w:val="Bullet1"/>
    <w:uiPriority w:val="1"/>
    <w:qFormat/>
    <w:rsid w:val="00415677"/>
    <w:pPr>
      <w:numPr>
        <w:ilvl w:val="2"/>
      </w:numPr>
    </w:pPr>
  </w:style>
  <w:style w:type="paragraph" w:styleId="Caption">
    <w:name w:val="caption"/>
    <w:basedOn w:val="Normal"/>
    <w:next w:val="Normal"/>
    <w:link w:val="CaptionChar"/>
    <w:uiPriority w:val="5"/>
    <w:qFormat/>
    <w:rsid w:val="002D5BCA"/>
    <w:pPr>
      <w:keepNext/>
      <w:spacing w:before="360"/>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415677"/>
    <w:rPr>
      <w:rFonts w:asciiTheme="majorHAnsi" w:eastAsiaTheme="majorEastAsia" w:hAnsiTheme="majorHAnsi" w:cstheme="majorBidi"/>
      <w:b/>
      <w:color w:val="AF272F" w:themeColor="accent2"/>
      <w:sz w:val="28"/>
      <w:szCs w:val="26"/>
      <w:lang w:val="en-AU"/>
    </w:rPr>
  </w:style>
  <w:style w:type="character" w:customStyle="1" w:styleId="Heading3Char">
    <w:name w:val="Heading 3 Char"/>
    <w:basedOn w:val="DefaultParagraphFont"/>
    <w:link w:val="Heading3"/>
    <w:uiPriority w:val="2"/>
    <w:rsid w:val="00415677"/>
    <w:rPr>
      <w:rFonts w:asciiTheme="majorHAnsi" w:eastAsiaTheme="majorEastAsia" w:hAnsiTheme="majorHAnsi" w:cstheme="majorBidi"/>
      <w:b/>
      <w:sz w:val="24"/>
      <w:szCs w:val="24"/>
      <w:lang w:val="en-AU"/>
    </w:rPr>
  </w:style>
  <w:style w:type="character" w:customStyle="1" w:styleId="Heading4Char">
    <w:name w:val="Heading 4 Char"/>
    <w:basedOn w:val="DefaultParagraphFont"/>
    <w:link w:val="Heading4"/>
    <w:uiPriority w:val="2"/>
    <w:rsid w:val="00415677"/>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10"/>
      </w:numPr>
    </w:pPr>
  </w:style>
  <w:style w:type="character" w:customStyle="1" w:styleId="FigureTitleChar">
    <w:name w:val="FigureTitle Char"/>
    <w:basedOn w:val="CaptionChar"/>
    <w:link w:val="FigureTitle"/>
    <w:uiPriority w:val="1"/>
    <w:rsid w:val="002D5BCA"/>
    <w:rPr>
      <w:b/>
      <w:iCs/>
      <w:sz w:val="20"/>
      <w:szCs w:val="18"/>
      <w:lang w:val="en-AU"/>
    </w:rPr>
  </w:style>
  <w:style w:type="paragraph" w:styleId="Footer">
    <w:name w:val="footer"/>
    <w:basedOn w:val="Normal"/>
    <w:link w:val="FooterChar"/>
    <w:uiPriority w:val="99"/>
    <w:unhideWhenUsed/>
    <w:rsid w:val="002D5BCA"/>
    <w:pPr>
      <w:tabs>
        <w:tab w:val="center" w:pos="4680"/>
        <w:tab w:val="right" w:pos="9360"/>
      </w:tabs>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locked/>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993B2E"/>
    <w:pPr>
      <w:numPr>
        <w:numId w:val="15"/>
      </w:numPr>
    </w:pPr>
  </w:style>
  <w:style w:type="paragraph" w:customStyle="1" w:styleId="H2n">
    <w:name w:val="H2n"/>
    <w:basedOn w:val="Heading2"/>
    <w:next w:val="Normal"/>
    <w:uiPriority w:val="3"/>
    <w:qFormat/>
    <w:rsid w:val="00993B2E"/>
    <w:pPr>
      <w:numPr>
        <w:ilvl w:val="1"/>
        <w:numId w:val="15"/>
      </w:numPr>
    </w:pPr>
  </w:style>
  <w:style w:type="paragraph" w:customStyle="1" w:styleId="H3n">
    <w:name w:val="H3n"/>
    <w:basedOn w:val="Heading3"/>
    <w:next w:val="Normal"/>
    <w:uiPriority w:val="3"/>
    <w:qFormat/>
    <w:rsid w:val="002D5BCA"/>
    <w:pPr>
      <w:numPr>
        <w:ilvl w:val="2"/>
        <w:numId w:val="15"/>
      </w:numPr>
    </w:pPr>
  </w:style>
  <w:style w:type="paragraph" w:customStyle="1" w:styleId="H4n">
    <w:name w:val="H4n"/>
    <w:basedOn w:val="Heading4"/>
    <w:next w:val="Normal"/>
    <w:uiPriority w:val="3"/>
    <w:qFormat/>
    <w:rsid w:val="002D5BCA"/>
    <w:pPr>
      <w:numPr>
        <w:ilvl w:val="3"/>
        <w:numId w:val="15"/>
      </w:numPr>
      <w:tabs>
        <w:tab w:val="left" w:pos="1134"/>
      </w:tabs>
    </w:pPr>
  </w:style>
  <w:style w:type="paragraph" w:customStyle="1" w:styleId="H5n">
    <w:name w:val="H5n"/>
    <w:basedOn w:val="Heading5"/>
    <w:next w:val="Normal"/>
    <w:uiPriority w:val="3"/>
    <w:qFormat/>
    <w:rsid w:val="002D5BCA"/>
    <w:pPr>
      <w:numPr>
        <w:ilvl w:val="4"/>
        <w:numId w:val="15"/>
      </w:numPr>
    </w:pPr>
    <w:rPr>
      <w:color w:val="auto"/>
    </w:rPr>
  </w:style>
  <w:style w:type="paragraph" w:styleId="Header">
    <w:name w:val="header"/>
    <w:basedOn w:val="Normal"/>
    <w:link w:val="HeaderChar"/>
    <w:uiPriority w:val="99"/>
    <w:unhideWhenUsed/>
    <w:rsid w:val="00B64E87"/>
    <w:pPr>
      <w:tabs>
        <w:tab w:val="center" w:pos="4680"/>
        <w:tab w:val="right" w:pos="9360"/>
      </w:tabs>
      <w:spacing w:after="480"/>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locked/>
    <w:rsid w:val="002D5BCA"/>
    <w:pPr>
      <w:ind w:left="1134"/>
    </w:pPr>
  </w:style>
  <w:style w:type="paragraph" w:styleId="ListContinue5">
    <w:name w:val="List Continue 5"/>
    <w:basedOn w:val="Normal"/>
    <w:uiPriority w:val="99"/>
    <w:unhideWhenUsed/>
    <w:locked/>
    <w:rsid w:val="002D5BCA"/>
    <w:pPr>
      <w:ind w:left="1418"/>
    </w:pPr>
  </w:style>
  <w:style w:type="paragraph" w:styleId="ListParagraph">
    <w:name w:val="List Paragraph"/>
    <w:basedOn w:val="Normal"/>
    <w:uiPriority w:val="34"/>
    <w:qFormat/>
    <w:rsid w:val="002D5BCA"/>
    <w:pPr>
      <w:ind w:left="720"/>
      <w:contextualSpacing/>
    </w:pPr>
  </w:style>
  <w:style w:type="table" w:styleId="ListTable3-Accent2">
    <w:name w:val="List Table 3 Accent 2"/>
    <w:basedOn w:val="TableNormal"/>
    <w:uiPriority w:val="48"/>
    <w:rsid w:val="00A2509B"/>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rFonts w:asciiTheme="majorHAnsi" w:hAnsiTheme="majorHAnsi"/>
        <w:b/>
        <w:bCs/>
        <w:color w:val="FFFFFF" w:themeColor="background1"/>
        <w:sz w:val="20"/>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locked/>
    <w:rsid w:val="002D5BCA"/>
    <w:pPr>
      <w:spacing w:after="0" w:line="240" w:lineRule="auto"/>
    </w:pPr>
    <w:rPr>
      <w:sz w:val="20"/>
      <w:szCs w:val="20"/>
      <w:lang w:val="en-AU"/>
    </w:rPr>
  </w:style>
  <w:style w:type="paragraph" w:customStyle="1" w:styleId="NumList1">
    <w:name w:val="NumList1"/>
    <w:basedOn w:val="Normal"/>
    <w:uiPriority w:val="3"/>
    <w:qFormat/>
    <w:rsid w:val="002D5BCA"/>
    <w:pPr>
      <w:numPr>
        <w:numId w:val="18"/>
      </w:numPr>
    </w:pPr>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BA5E42"/>
    <w:pPr>
      <w:numPr>
        <w:ilvl w:val="1"/>
      </w:numPr>
      <w:spacing w:before="360"/>
    </w:pPr>
    <w:rPr>
      <w:rFonts w:eastAsiaTheme="minorEastAsia"/>
      <w:color w:val="AF272F" w:themeColor="accent2"/>
      <w:sz w:val="28"/>
    </w:rPr>
  </w:style>
  <w:style w:type="character" w:customStyle="1" w:styleId="SubtitleChar">
    <w:name w:val="Subtitle Char"/>
    <w:basedOn w:val="DefaultParagraphFont"/>
    <w:link w:val="Subtitle"/>
    <w:uiPriority w:val="11"/>
    <w:rsid w:val="00BA5E42"/>
    <w:rPr>
      <w:rFonts w:eastAsiaTheme="minorEastAsia"/>
      <w:color w:val="AF272F" w:themeColor="accent2"/>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20"/>
      </w:numPr>
    </w:pPr>
  </w:style>
  <w:style w:type="paragraph" w:customStyle="1" w:styleId="TableBlt2">
    <w:name w:val="TableBlt2"/>
    <w:basedOn w:val="TableBlt1"/>
    <w:uiPriority w:val="4"/>
    <w:qFormat/>
    <w:rsid w:val="00B749B4"/>
    <w:pPr>
      <w:numPr>
        <w:ilvl w:val="1"/>
      </w:numPr>
    </w:pPr>
  </w:style>
  <w:style w:type="paragraph" w:customStyle="1" w:styleId="TableFootnote">
    <w:name w:val="TableFootnote"/>
    <w:basedOn w:val="Normal"/>
    <w:uiPriority w:val="4"/>
    <w:qFormat/>
    <w:rsid w:val="002D5BCA"/>
    <w:pPr>
      <w:spacing w:before="80" w:after="360"/>
      <w:contextualSpacing/>
    </w:pPr>
    <w:rPr>
      <w:sz w:val="18"/>
    </w:rPr>
  </w:style>
  <w:style w:type="paragraph" w:customStyle="1" w:styleId="TableTitle">
    <w:name w:val="TableTitle"/>
    <w:basedOn w:val="Caption"/>
    <w:next w:val="Normal"/>
    <w:link w:val="TableTitleChar"/>
    <w:uiPriority w:val="1"/>
    <w:qFormat/>
    <w:rsid w:val="002D5BCA"/>
    <w:pPr>
      <w:numPr>
        <w:numId w:val="21"/>
      </w:numPr>
    </w:pPr>
  </w:style>
  <w:style w:type="character" w:customStyle="1" w:styleId="TableTitleChar">
    <w:name w:val="TableTitle Char"/>
    <w:basedOn w:val="CaptionChar"/>
    <w:link w:val="TableTitle"/>
    <w:uiPriority w:val="1"/>
    <w:rsid w:val="002D5BCA"/>
    <w:rPr>
      <w:b/>
      <w:iCs/>
      <w:sz w:val="20"/>
      <w:szCs w:val="18"/>
      <w:lang w:val="en-AU"/>
    </w:rPr>
  </w:style>
  <w:style w:type="paragraph" w:styleId="Title">
    <w:name w:val="Title"/>
    <w:basedOn w:val="Normal"/>
    <w:next w:val="Normal"/>
    <w:link w:val="TitleChar"/>
    <w:uiPriority w:val="10"/>
    <w:rsid w:val="00B64E87"/>
    <w:pPr>
      <w:spacing w:after="480"/>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locked/>
    <w:rsid w:val="00E20839"/>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rFonts w:eastAsiaTheme="minorEastAsia"/>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semiHidden/>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locked/>
    <w:rsid w:val="00BA5E42"/>
    <w:rPr>
      <w:i/>
      <w:iCs/>
      <w:color w:val="404040" w:themeColor="text1" w:themeTint="BF"/>
    </w:rPr>
  </w:style>
  <w:style w:type="character" w:styleId="SubtleReference">
    <w:name w:val="Subtle Reference"/>
    <w:basedOn w:val="DefaultParagraphFont"/>
    <w:uiPriority w:val="31"/>
    <w:locked/>
    <w:rsid w:val="00BA5E42"/>
    <w:rPr>
      <w:smallCaps/>
      <w:color w:val="5A5A5A" w:themeColor="text1" w:themeTint="A5"/>
    </w:rPr>
  </w:style>
  <w:style w:type="character" w:styleId="UnresolvedMention">
    <w:name w:val="Unresolved Mention"/>
    <w:basedOn w:val="DefaultParagraphFont"/>
    <w:uiPriority w:val="99"/>
    <w:semiHidden/>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34"/>
      </w:numPr>
    </w:pPr>
  </w:style>
  <w:style w:type="paragraph" w:customStyle="1" w:styleId="HSVIndentedList1">
    <w:name w:val="HSV Indented List 1."/>
    <w:basedOn w:val="NumList2"/>
    <w:qFormat/>
    <w:rsid w:val="00221227"/>
    <w:pPr>
      <w:numPr>
        <w:ilvl w:val="0"/>
        <w:numId w:val="39"/>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A95242"/>
    <w:pPr>
      <w:numPr>
        <w:ilvl w:val="2"/>
      </w:numPr>
      <w:ind w:left="1276" w:hanging="556"/>
    </w:pPr>
  </w:style>
  <w:style w:type="paragraph" w:customStyle="1" w:styleId="AppendixHeading">
    <w:name w:val="Appendix Heading"/>
    <w:basedOn w:val="Normal"/>
    <w:next w:val="Normal"/>
    <w:qFormat/>
    <w:rsid w:val="0082059B"/>
    <w:pPr>
      <w:keepNext/>
      <w:pageBreakBefore/>
      <w:spacing w:before="240" w:after="200" w:line="276" w:lineRule="auto"/>
      <w:ind w:left="567" w:hanging="567"/>
    </w:pPr>
    <w:rPr>
      <w:rFonts w:asciiTheme="majorHAnsi" w:hAnsiTheme="majorHAnsi"/>
      <w:b/>
      <w:i/>
      <w:color w:val="D97C00"/>
      <w:sz w:val="26"/>
      <w:szCs w:val="26"/>
    </w:rPr>
  </w:style>
  <w:style w:type="paragraph" w:customStyle="1" w:styleId="HSVIndentedListA0">
    <w:name w:val="HSV Indented List A."/>
    <w:qFormat/>
    <w:rsid w:val="00EE47C7"/>
    <w:rPr>
      <w:sz w:val="20"/>
      <w:szCs w:val="20"/>
      <w:lang w:val="en-AU"/>
    </w:rPr>
  </w:style>
  <w:style w:type="paragraph" w:styleId="ListBullet">
    <w:name w:val="List Bullet"/>
    <w:basedOn w:val="Normal"/>
    <w:uiPriority w:val="99"/>
    <w:unhideWhenUsed/>
    <w:locked/>
    <w:rsid w:val="005A4AE3"/>
    <w:pPr>
      <w:numPr>
        <w:numId w:val="22"/>
      </w:numPr>
      <w:contextualSpacing/>
    </w:pPr>
  </w:style>
  <w:style w:type="paragraph" w:customStyle="1" w:styleId="HSVNumberedParagraph">
    <w:name w:val="HSV Numbered Paragraph"/>
    <w:basedOn w:val="ListParagraph"/>
    <w:qFormat/>
    <w:rsid w:val="00460E52"/>
    <w:pPr>
      <w:keepLines/>
      <w:numPr>
        <w:ilvl w:val="1"/>
        <w:numId w:val="37"/>
      </w:numPr>
      <w:spacing w:line="276" w:lineRule="auto"/>
      <w:contextualSpacing w:val="0"/>
    </w:pPr>
    <w:rPr>
      <w:rFonts w:ascii="Arial" w:hAnsi="Arial"/>
    </w:rPr>
  </w:style>
  <w:style w:type="paragraph" w:styleId="ListBullet2">
    <w:name w:val="List Bullet 2"/>
    <w:basedOn w:val="Normal"/>
    <w:uiPriority w:val="99"/>
    <w:unhideWhenUsed/>
    <w:locked/>
    <w:rsid w:val="005A4AE3"/>
    <w:pPr>
      <w:numPr>
        <w:numId w:val="23"/>
      </w:numPr>
      <w:contextualSpacing/>
    </w:pPr>
  </w:style>
  <w:style w:type="paragraph" w:styleId="ListBullet3">
    <w:name w:val="List Bullet 3"/>
    <w:basedOn w:val="Normal"/>
    <w:uiPriority w:val="99"/>
    <w:unhideWhenUsed/>
    <w:locked/>
    <w:rsid w:val="005A4AE3"/>
    <w:pPr>
      <w:numPr>
        <w:numId w:val="24"/>
      </w:numPr>
      <w:contextualSpacing/>
    </w:p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Normal"/>
    <w:qFormat/>
    <w:rsid w:val="00B35AA5"/>
    <w:rPr>
      <w:b/>
      <w:color w:val="000000" w:themeColor="text1"/>
    </w:rPr>
  </w:style>
  <w:style w:type="paragraph" w:customStyle="1" w:styleId="TableTextSubheading">
    <w:name w:val="Table Text Subheading"/>
    <w:basedOn w:val="Normal"/>
    <w:qFormat/>
    <w:rsid w:val="00B35AA5"/>
    <w:rPr>
      <w:b/>
      <w:color w:val="515151" w:themeColor="text2"/>
    </w:rPr>
  </w:style>
  <w:style w:type="paragraph" w:styleId="BalloonText">
    <w:name w:val="Balloon Text"/>
    <w:basedOn w:val="Normal"/>
    <w:link w:val="BalloonTextChar"/>
    <w:uiPriority w:val="99"/>
    <w:semiHidden/>
    <w:unhideWhenUsed/>
    <w:rsid w:val="006215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semiHidden/>
    <w:unhideWhenUsed/>
    <w:rsid w:val="00E67F6E"/>
  </w:style>
  <w:style w:type="character" w:customStyle="1" w:styleId="CommentTextChar">
    <w:name w:val="Comment Text Char"/>
    <w:basedOn w:val="DefaultParagraphFont"/>
    <w:link w:val="CommentText"/>
    <w:uiPriority w:val="99"/>
    <w:semiHidden/>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character" w:styleId="Strong">
    <w:name w:val="Strong"/>
    <w:basedOn w:val="DefaultParagraphFont"/>
    <w:uiPriority w:val="22"/>
    <w:qFormat/>
    <w:rsid w:val="00A25D04"/>
    <w:rPr>
      <w:b/>
      <w:bCs/>
    </w:rPr>
  </w:style>
  <w:style w:type="paragraph" w:customStyle="1" w:styleId="xmsolistparagraph">
    <w:name w:val="x_msolistparagraph"/>
    <w:basedOn w:val="Normal"/>
    <w:rsid w:val="00AE3822"/>
    <w:pPr>
      <w:spacing w:before="100" w:beforeAutospacing="1" w:after="100" w:afterAutospacing="1"/>
    </w:pPr>
  </w:style>
  <w:style w:type="paragraph" w:customStyle="1" w:styleId="Default">
    <w:name w:val="Default"/>
    <w:rsid w:val="004D7966"/>
    <w:pPr>
      <w:autoSpaceDE w:val="0"/>
      <w:autoSpaceDN w:val="0"/>
      <w:adjustRightInd w:val="0"/>
      <w:spacing w:after="0" w:line="240" w:lineRule="auto"/>
    </w:pPr>
    <w:rPr>
      <w:rFonts w:ascii="VIC" w:hAnsi="VIC" w:cs="VIC"/>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1924">
      <w:bodyDiv w:val="1"/>
      <w:marLeft w:val="0"/>
      <w:marRight w:val="0"/>
      <w:marTop w:val="0"/>
      <w:marBottom w:val="0"/>
      <w:divBdr>
        <w:top w:val="none" w:sz="0" w:space="0" w:color="auto"/>
        <w:left w:val="none" w:sz="0" w:space="0" w:color="auto"/>
        <w:bottom w:val="none" w:sz="0" w:space="0" w:color="auto"/>
        <w:right w:val="none" w:sz="0" w:space="0" w:color="auto"/>
      </w:divBdr>
      <w:divsChild>
        <w:div w:id="1838498484">
          <w:marLeft w:val="0"/>
          <w:marRight w:val="0"/>
          <w:marTop w:val="0"/>
          <w:marBottom w:val="0"/>
          <w:divBdr>
            <w:top w:val="none" w:sz="0" w:space="0" w:color="auto"/>
            <w:left w:val="none" w:sz="0" w:space="0" w:color="auto"/>
            <w:bottom w:val="none" w:sz="0" w:space="0" w:color="auto"/>
            <w:right w:val="none" w:sz="0" w:space="0" w:color="auto"/>
          </w:divBdr>
        </w:div>
      </w:divsChild>
    </w:div>
    <w:div w:id="296184670">
      <w:bodyDiv w:val="1"/>
      <w:marLeft w:val="0"/>
      <w:marRight w:val="0"/>
      <w:marTop w:val="0"/>
      <w:marBottom w:val="0"/>
      <w:divBdr>
        <w:top w:val="none" w:sz="0" w:space="0" w:color="auto"/>
        <w:left w:val="none" w:sz="0" w:space="0" w:color="auto"/>
        <w:bottom w:val="none" w:sz="0" w:space="0" w:color="auto"/>
        <w:right w:val="none" w:sz="0" w:space="0" w:color="auto"/>
      </w:divBdr>
    </w:div>
    <w:div w:id="352733339">
      <w:bodyDiv w:val="1"/>
      <w:marLeft w:val="0"/>
      <w:marRight w:val="0"/>
      <w:marTop w:val="0"/>
      <w:marBottom w:val="0"/>
      <w:divBdr>
        <w:top w:val="none" w:sz="0" w:space="0" w:color="auto"/>
        <w:left w:val="none" w:sz="0" w:space="0" w:color="auto"/>
        <w:bottom w:val="none" w:sz="0" w:space="0" w:color="auto"/>
        <w:right w:val="none" w:sz="0" w:space="0" w:color="auto"/>
      </w:divBdr>
    </w:div>
    <w:div w:id="576331920">
      <w:bodyDiv w:val="1"/>
      <w:marLeft w:val="0"/>
      <w:marRight w:val="0"/>
      <w:marTop w:val="0"/>
      <w:marBottom w:val="0"/>
      <w:divBdr>
        <w:top w:val="none" w:sz="0" w:space="0" w:color="auto"/>
        <w:left w:val="none" w:sz="0" w:space="0" w:color="auto"/>
        <w:bottom w:val="none" w:sz="0" w:space="0" w:color="auto"/>
        <w:right w:val="none" w:sz="0" w:space="0" w:color="auto"/>
      </w:divBdr>
    </w:div>
    <w:div w:id="605769235">
      <w:bodyDiv w:val="1"/>
      <w:marLeft w:val="0"/>
      <w:marRight w:val="0"/>
      <w:marTop w:val="0"/>
      <w:marBottom w:val="0"/>
      <w:divBdr>
        <w:top w:val="none" w:sz="0" w:space="0" w:color="auto"/>
        <w:left w:val="none" w:sz="0" w:space="0" w:color="auto"/>
        <w:bottom w:val="none" w:sz="0" w:space="0" w:color="auto"/>
        <w:right w:val="none" w:sz="0" w:space="0" w:color="auto"/>
      </w:divBdr>
    </w:div>
    <w:div w:id="770704324">
      <w:bodyDiv w:val="1"/>
      <w:marLeft w:val="0"/>
      <w:marRight w:val="0"/>
      <w:marTop w:val="0"/>
      <w:marBottom w:val="0"/>
      <w:divBdr>
        <w:top w:val="none" w:sz="0" w:space="0" w:color="auto"/>
        <w:left w:val="none" w:sz="0" w:space="0" w:color="auto"/>
        <w:bottom w:val="none" w:sz="0" w:space="0" w:color="auto"/>
        <w:right w:val="none" w:sz="0" w:space="0" w:color="auto"/>
      </w:divBdr>
    </w:div>
    <w:div w:id="776798524">
      <w:bodyDiv w:val="1"/>
      <w:marLeft w:val="0"/>
      <w:marRight w:val="0"/>
      <w:marTop w:val="0"/>
      <w:marBottom w:val="0"/>
      <w:divBdr>
        <w:top w:val="none" w:sz="0" w:space="0" w:color="auto"/>
        <w:left w:val="none" w:sz="0" w:space="0" w:color="auto"/>
        <w:bottom w:val="none" w:sz="0" w:space="0" w:color="auto"/>
        <w:right w:val="none" w:sz="0" w:space="0" w:color="auto"/>
      </w:divBdr>
    </w:div>
    <w:div w:id="1156142086">
      <w:bodyDiv w:val="1"/>
      <w:marLeft w:val="0"/>
      <w:marRight w:val="0"/>
      <w:marTop w:val="0"/>
      <w:marBottom w:val="0"/>
      <w:divBdr>
        <w:top w:val="none" w:sz="0" w:space="0" w:color="auto"/>
        <w:left w:val="none" w:sz="0" w:space="0" w:color="auto"/>
        <w:bottom w:val="none" w:sz="0" w:space="0" w:color="auto"/>
        <w:right w:val="none" w:sz="0" w:space="0" w:color="auto"/>
      </w:divBdr>
    </w:div>
    <w:div w:id="1578784859">
      <w:bodyDiv w:val="1"/>
      <w:marLeft w:val="0"/>
      <w:marRight w:val="0"/>
      <w:marTop w:val="0"/>
      <w:marBottom w:val="0"/>
      <w:divBdr>
        <w:top w:val="none" w:sz="0" w:space="0" w:color="auto"/>
        <w:left w:val="none" w:sz="0" w:space="0" w:color="auto"/>
        <w:bottom w:val="none" w:sz="0" w:space="0" w:color="auto"/>
        <w:right w:val="none" w:sz="0" w:space="0" w:color="auto"/>
      </w:divBdr>
    </w:div>
    <w:div w:id="1812167644">
      <w:bodyDiv w:val="1"/>
      <w:marLeft w:val="0"/>
      <w:marRight w:val="0"/>
      <w:marTop w:val="0"/>
      <w:marBottom w:val="0"/>
      <w:divBdr>
        <w:top w:val="none" w:sz="0" w:space="0" w:color="auto"/>
        <w:left w:val="none" w:sz="0" w:space="0" w:color="auto"/>
        <w:bottom w:val="none" w:sz="0" w:space="0" w:color="auto"/>
        <w:right w:val="none" w:sz="0" w:space="0" w:color="auto"/>
      </w:divBdr>
    </w:div>
    <w:div w:id="1917670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73B87.72DA1E80" TargetMode="External"/><Relationship Id="rId1" Type="http://schemas.openxmlformats.org/officeDocument/2006/relationships/image" Target="media/image1.png"/></Relationships>
</file>

<file path=word/theme/theme1.xml><?xml version="1.0" encoding="utf-8"?>
<a:theme xmlns:a="http://schemas.openxmlformats.org/drawingml/2006/main" name="HSV Office Theme">
  <a:themeElements>
    <a:clrScheme name="HSV RGB Colour Palette ">
      <a:dk1>
        <a:srgbClr val="000000"/>
      </a:dk1>
      <a:lt1>
        <a:srgbClr val="FFFFFF"/>
      </a:lt1>
      <a:dk2>
        <a:srgbClr val="515151"/>
      </a:dk2>
      <a:lt2>
        <a:srgbClr val="666666"/>
      </a:lt2>
      <a:accent1>
        <a:srgbClr val="D97C00"/>
      </a:accent1>
      <a:accent2>
        <a:srgbClr val="AF272F"/>
      </a:accent2>
      <a:accent3>
        <a:srgbClr val="902EA3"/>
      </a:accent3>
      <a:accent4>
        <a:srgbClr val="00B2A9"/>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Office Theme" id="{6CEF2F52-BC34-4445-A0D6-2208187DDCBA}" vid="{6731C842-E3E1-9D43-B5F9-91E3889CA3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AB22E42875B0847B9515EED98C9B58C" ma:contentTypeVersion="46" ma:contentTypeDescription="Create a new document." ma:contentTypeScope="" ma:versionID="e3f03e83c1c72334581803db474fceef">
  <xsd:schema xmlns:xsd="http://www.w3.org/2001/XMLSchema" xmlns:xs="http://www.w3.org/2001/XMLSchema" xmlns:p="http://schemas.microsoft.com/office/2006/metadata/properties" xmlns:ns3="afa040c3-8bfd-426b-a661-9f701cecaef9" xmlns:ns4="7ce5c59a-5f2b-4baf-8038-b2676fcf0aae" targetNamespace="http://schemas.microsoft.com/office/2006/metadata/properties" ma:root="true" ma:fieldsID="74235c8cbdcf72299ccbaf98c9406611" ns3:_="" ns4:_="">
    <xsd:import namespace="afa040c3-8bfd-426b-a661-9f701cecaef9"/>
    <xsd:import namespace="7ce5c59a-5f2b-4baf-8038-b2676fcf0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4:_dlc_DocId" minOccurs="0"/>
                <xsd:element ref="ns4:_dlc_DocIdUrl" minOccurs="0"/>
                <xsd:element ref="ns4:_dlc_DocIdPersistI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040c3-8bfd-426b-a661-9f701ceca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5c59a-5f2b-4baf-8038-b2676fcf0a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F8EAC-0F9C-4AC4-8ADC-006CF7CF420A}">
  <ds:schemaRefs>
    <ds:schemaRef ds:uri="http://schemas.microsoft.com/sharepoint/v3/contenttype/forms"/>
  </ds:schemaRefs>
</ds:datastoreItem>
</file>

<file path=customXml/itemProps2.xml><?xml version="1.0" encoding="utf-8"?>
<ds:datastoreItem xmlns:ds="http://schemas.openxmlformats.org/officeDocument/2006/customXml" ds:itemID="{DDAEAFD3-2D85-4009-859A-F429B5E66F2E}">
  <ds:schemaRefs>
    <ds:schemaRef ds:uri="http://schemas.microsoft.com/sharepoint/events"/>
  </ds:schemaRefs>
</ds:datastoreItem>
</file>

<file path=customXml/itemProps3.xml><?xml version="1.0" encoding="utf-8"?>
<ds:datastoreItem xmlns:ds="http://schemas.openxmlformats.org/officeDocument/2006/customXml" ds:itemID="{78F584D4-7121-488A-99B2-511B2E412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040c3-8bfd-426b-a661-9f701cecaef9"/>
    <ds:schemaRef ds:uri="7ce5c59a-5f2b-4baf-8038-b2676fcf0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1A8B58-F642-478D-9DA7-66C6A3EC8E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Sharon Chen</dc:creator>
  <cp:keywords/>
  <dc:description/>
  <cp:lastModifiedBy>Sharon Chen</cp:lastModifiedBy>
  <cp:revision>4</cp:revision>
  <cp:lastPrinted>2020-12-10T00:27:00Z</cp:lastPrinted>
  <dcterms:created xsi:type="dcterms:W3CDTF">2021-04-27T22:32:00Z</dcterms:created>
  <dcterms:modified xsi:type="dcterms:W3CDTF">2021-04-27T22:44:00Z</dcterms:modified>
</cp:coreProperties>
</file>